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18B2A" w14:textId="77777777" w:rsidR="0075075B" w:rsidRDefault="0075075B" w:rsidP="0075075B">
      <w:r>
        <w:rPr>
          <w:noProof/>
        </w:rPr>
        <w:drawing>
          <wp:inline distT="0" distB="0" distL="0" distR="0" wp14:anchorId="133F4144" wp14:editId="7CB79661">
            <wp:extent cx="5486400" cy="753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53745"/>
                    </a:xfrm>
                    <a:prstGeom prst="rect">
                      <a:avLst/>
                    </a:prstGeom>
                    <a:noFill/>
                    <a:ln>
                      <a:noFill/>
                    </a:ln>
                  </pic:spPr>
                </pic:pic>
              </a:graphicData>
            </a:graphic>
          </wp:inline>
        </w:drawing>
      </w:r>
    </w:p>
    <w:p w14:paraId="13E49D35" w14:textId="77777777" w:rsidR="0075075B" w:rsidRDefault="0075075B" w:rsidP="0075075B"/>
    <w:p w14:paraId="446FB0A7" w14:textId="77777777" w:rsidR="0075075B" w:rsidRDefault="0075075B" w:rsidP="0075075B">
      <w:pPr>
        <w:shd w:val="clear" w:color="auto" w:fill="FFFFFF"/>
        <w:jc w:val="center"/>
        <w:rPr>
          <w:rStyle w:val="StrongEmphasis"/>
        </w:rPr>
      </w:pPr>
      <w:r w:rsidRPr="00E0649F">
        <w:rPr>
          <w:rStyle w:val="StrongEmphasis"/>
          <w:b w:val="0"/>
          <w:sz w:val="36"/>
          <w:szCs w:val="36"/>
        </w:rPr>
        <w:t xml:space="preserve">Action Sheet, </w:t>
      </w:r>
      <w:r>
        <w:rPr>
          <w:rStyle w:val="StrongEmphasis"/>
          <w:b w:val="0"/>
          <w:sz w:val="36"/>
          <w:szCs w:val="36"/>
        </w:rPr>
        <w:t>May 2016</w:t>
      </w:r>
    </w:p>
    <w:p w14:paraId="0BD8CB91" w14:textId="77777777" w:rsidR="0075075B" w:rsidRDefault="0075075B" w:rsidP="0075075B">
      <w:pPr>
        <w:shd w:val="clear" w:color="auto" w:fill="FFFFFF"/>
        <w:rPr>
          <w:rStyle w:val="StrongEmphasis"/>
        </w:rPr>
      </w:pPr>
    </w:p>
    <w:p w14:paraId="17062570" w14:textId="77777777" w:rsidR="0075075B" w:rsidRDefault="0075075B" w:rsidP="0075075B">
      <w:pPr>
        <w:shd w:val="clear" w:color="auto" w:fill="FFFFFF"/>
        <w:jc w:val="center"/>
        <w:rPr>
          <w:rFonts w:ascii="Arial" w:hAnsi="Arial"/>
          <w:b/>
          <w:color w:val="000000"/>
          <w:sz w:val="20"/>
          <w:szCs w:val="20"/>
        </w:rPr>
      </w:pPr>
      <w:r w:rsidRPr="001705E0">
        <w:rPr>
          <w:rStyle w:val="StrongEmphasis"/>
          <w:rFonts w:ascii="Arial" w:hAnsi="Arial"/>
          <w:sz w:val="28"/>
          <w:szCs w:val="28"/>
        </w:rPr>
        <w:t>CCL Monthly Conference Call,</w:t>
      </w:r>
      <w:r>
        <w:rPr>
          <w:rStyle w:val="StrongEmphasis"/>
        </w:rPr>
        <w:t xml:space="preserve"> </w:t>
      </w:r>
      <w:r w:rsidRPr="001705E0">
        <w:rPr>
          <w:rStyle w:val="StrongEmphasis"/>
          <w:rFonts w:ascii="Arial" w:hAnsi="Arial" w:cs="Arial"/>
          <w:sz w:val="28"/>
          <w:szCs w:val="28"/>
        </w:rPr>
        <w:t xml:space="preserve">Saturday, </w:t>
      </w:r>
      <w:r>
        <w:rPr>
          <w:rStyle w:val="StrongEmphasis"/>
          <w:rFonts w:ascii="Arial" w:hAnsi="Arial" w:cs="Arial"/>
          <w:sz w:val="28"/>
          <w:szCs w:val="28"/>
        </w:rPr>
        <w:t>May 14, 2016</w:t>
      </w:r>
      <w:r>
        <w:rPr>
          <w:rFonts w:ascii="Arial" w:hAnsi="Arial"/>
          <w:sz w:val="19"/>
          <w:szCs w:val="19"/>
        </w:rPr>
        <w:br/>
      </w:r>
    </w:p>
    <w:p w14:paraId="61D6F029" w14:textId="77777777" w:rsidR="0075075B" w:rsidRDefault="0075075B" w:rsidP="0075075B">
      <w:pPr>
        <w:shd w:val="clear" w:color="auto" w:fill="FFFFFF"/>
        <w:ind w:left="720"/>
        <w:jc w:val="center"/>
        <w:rPr>
          <w:rFonts w:ascii="Arial" w:hAnsi="Arial"/>
          <w:b/>
          <w:color w:val="000000"/>
          <w:sz w:val="20"/>
          <w:szCs w:val="20"/>
        </w:rPr>
      </w:pPr>
      <w:r>
        <w:rPr>
          <w:rFonts w:ascii="Arial" w:hAnsi="Arial"/>
          <w:b/>
          <w:color w:val="000000"/>
          <w:sz w:val="20"/>
          <w:szCs w:val="20"/>
        </w:rPr>
        <w:t>Groups meet at 9:45am PT/12:45pm ET</w:t>
      </w:r>
    </w:p>
    <w:p w14:paraId="0DC830C3" w14:textId="77777777" w:rsidR="0075075B" w:rsidRDefault="0075075B" w:rsidP="0075075B">
      <w:pPr>
        <w:shd w:val="clear" w:color="auto" w:fill="FFFFFF"/>
        <w:ind w:left="720"/>
        <w:jc w:val="center"/>
        <w:rPr>
          <w:rFonts w:ascii="Arial" w:hAnsi="Arial"/>
          <w:b/>
          <w:color w:val="000000"/>
          <w:sz w:val="20"/>
          <w:szCs w:val="20"/>
        </w:rPr>
      </w:pPr>
      <w:r>
        <w:rPr>
          <w:rFonts w:ascii="Arial" w:hAnsi="Arial"/>
          <w:b/>
          <w:color w:val="000000"/>
          <w:sz w:val="20"/>
          <w:szCs w:val="20"/>
        </w:rPr>
        <w:t>The international conference call starts at 10:00 am PT/1:00 pm ET</w:t>
      </w:r>
    </w:p>
    <w:p w14:paraId="5403507A" w14:textId="77777777" w:rsidR="0075075B" w:rsidRDefault="0075075B" w:rsidP="0075075B">
      <w:pPr>
        <w:shd w:val="clear" w:color="auto" w:fill="FFFFFF"/>
        <w:spacing w:before="120"/>
        <w:ind w:left="720"/>
        <w:jc w:val="center"/>
        <w:rPr>
          <w:color w:val="333333"/>
          <w:sz w:val="19"/>
          <w:szCs w:val="19"/>
        </w:rPr>
      </w:pPr>
      <w:r>
        <w:rPr>
          <w:rFonts w:ascii="Arial" w:hAnsi="Arial"/>
          <w:b/>
          <w:color w:val="000000"/>
          <w:sz w:val="20"/>
          <w:szCs w:val="20"/>
        </w:rPr>
        <w:t>The conference call part of the meeting is just under an hour long and the groups meet for another hour after that to take and plan actions.</w:t>
      </w:r>
    </w:p>
    <w:p w14:paraId="1E333589" w14:textId="77777777" w:rsidR="0075075B" w:rsidRDefault="0075075B" w:rsidP="0075075B">
      <w:pPr>
        <w:shd w:val="clear" w:color="auto" w:fill="FFFFFF"/>
        <w:ind w:left="720"/>
        <w:jc w:val="center"/>
        <w:rPr>
          <w:rStyle w:val="StrongEmphasis"/>
        </w:rPr>
      </w:pPr>
      <w:r>
        <w:rPr>
          <w:color w:val="333333"/>
          <w:sz w:val="19"/>
          <w:szCs w:val="19"/>
        </w:rPr>
        <w:br/>
      </w:r>
      <w:r>
        <w:rPr>
          <w:rStyle w:val="StrongEmphasis"/>
        </w:rPr>
        <w:t>Call-in number: 1-866-642-1665</w:t>
      </w:r>
      <w:proofErr w:type="gramStart"/>
      <w:r>
        <w:rPr>
          <w:rStyle w:val="StrongEmphasis"/>
        </w:rPr>
        <w:t>,  passcode</w:t>
      </w:r>
      <w:proofErr w:type="gramEnd"/>
      <w:r>
        <w:rPr>
          <w:rStyle w:val="StrongEmphasis"/>
        </w:rPr>
        <w:t>: 440699#</w:t>
      </w:r>
    </w:p>
    <w:p w14:paraId="2D997AC0" w14:textId="77777777" w:rsidR="0075075B" w:rsidRDefault="0075075B" w:rsidP="0075075B">
      <w:pPr>
        <w:shd w:val="clear" w:color="auto" w:fill="FFFFFF"/>
        <w:ind w:left="720"/>
        <w:jc w:val="center"/>
        <w:rPr>
          <w:rStyle w:val="StrongEmphasis"/>
        </w:rPr>
      </w:pPr>
      <w:r w:rsidRPr="00334D19">
        <w:rPr>
          <w:rStyle w:val="StrongEmphasis"/>
          <w:color w:val="FF0000"/>
          <w:sz w:val="20"/>
          <w:szCs w:val="22"/>
        </w:rPr>
        <w:t>Callers outside U.S. and Canada, please</w:t>
      </w:r>
      <w:r w:rsidRPr="00334D19">
        <w:rPr>
          <w:rStyle w:val="StrongEmphasis"/>
          <w:sz w:val="20"/>
        </w:rPr>
        <w:t xml:space="preserve"> use Skype: 719-387-8317, passcode 440699#</w:t>
      </w:r>
    </w:p>
    <w:p w14:paraId="7406D124" w14:textId="77777777" w:rsidR="0075075B" w:rsidRDefault="0075075B" w:rsidP="0075075B">
      <w:pPr>
        <w:jc w:val="center"/>
      </w:pPr>
    </w:p>
    <w:p w14:paraId="44925787" w14:textId="77777777" w:rsidR="0075075B" w:rsidRPr="0036629B" w:rsidRDefault="0075075B" w:rsidP="0075075B">
      <w:pPr>
        <w:jc w:val="center"/>
        <w:rPr>
          <w:sz w:val="36"/>
          <w:szCs w:val="36"/>
        </w:rPr>
      </w:pPr>
      <w:r w:rsidRPr="001705E0">
        <w:rPr>
          <w:sz w:val="36"/>
          <w:szCs w:val="36"/>
        </w:rPr>
        <w:t>Conference Call Guest:</w:t>
      </w:r>
    </w:p>
    <w:p w14:paraId="3D349CDA" w14:textId="77777777" w:rsidR="0075075B" w:rsidRDefault="0075075B" w:rsidP="0075075B"/>
    <w:p w14:paraId="267223A0" w14:textId="77777777" w:rsidR="008705AF" w:rsidRPr="008705AF" w:rsidRDefault="008705AF" w:rsidP="008705AF">
      <w:pPr>
        <w:rPr>
          <w:b/>
          <w:bCs/>
          <w:sz w:val="36"/>
          <w:szCs w:val="36"/>
        </w:rPr>
      </w:pPr>
      <w:r>
        <w:rPr>
          <w:noProof/>
        </w:rPr>
        <w:drawing>
          <wp:anchor distT="0" distB="0" distL="114300" distR="114300" simplePos="0" relativeHeight="251658240" behindDoc="0" locked="0" layoutInCell="1" allowOverlap="1" wp14:anchorId="2A110EC9" wp14:editId="6B70FF1F">
            <wp:simplePos x="0" y="0"/>
            <wp:positionH relativeFrom="column">
              <wp:posOffset>5080</wp:posOffset>
            </wp:positionH>
            <wp:positionV relativeFrom="paragraph">
              <wp:posOffset>59055</wp:posOffset>
            </wp:positionV>
            <wp:extent cx="1234440" cy="11988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sen_mug.jpeg"/>
                    <pic:cNvPicPr/>
                  </pic:nvPicPr>
                  <pic:blipFill rotWithShape="1">
                    <a:blip r:embed="rId9">
                      <a:extLst>
                        <a:ext uri="{28A0092B-C50C-407E-A947-70E740481C1C}">
                          <a14:useLocalDpi xmlns:a14="http://schemas.microsoft.com/office/drawing/2010/main" val="0"/>
                        </a:ext>
                      </a:extLst>
                    </a:blip>
                    <a:srcRect t="21398" b="11935"/>
                    <a:stretch/>
                  </pic:blipFill>
                  <pic:spPr bwMode="auto">
                    <a:xfrm>
                      <a:off x="0" y="0"/>
                      <a:ext cx="1234440" cy="1198880"/>
                    </a:xfrm>
                    <a:prstGeom prst="rect">
                      <a:avLst/>
                    </a:prstGeom>
                    <a:ln>
                      <a:noFill/>
                    </a:ln>
                    <a:extLst>
                      <a:ext uri="{53640926-AAD7-44d8-BBD7-CCE9431645EC}">
                        <a14:shadowObscured xmlns:a14="http://schemas.microsoft.com/office/drawing/2010/main"/>
                      </a:ext>
                    </a:extLst>
                  </pic:spPr>
                </pic:pic>
              </a:graphicData>
            </a:graphic>
          </wp:anchor>
        </w:drawing>
      </w:r>
      <w:r w:rsidRPr="008705AF">
        <w:rPr>
          <w:b/>
          <w:bCs/>
          <w:sz w:val="36"/>
          <w:szCs w:val="36"/>
        </w:rPr>
        <w:t>Climate scientist Dr. James Hansen</w:t>
      </w:r>
    </w:p>
    <w:p w14:paraId="03CD6F18" w14:textId="77777777" w:rsidR="008705AF" w:rsidRDefault="008705AF" w:rsidP="0075075B"/>
    <w:p w14:paraId="7B2BA782" w14:textId="77777777" w:rsidR="0075075B" w:rsidRDefault="008705AF" w:rsidP="0075075B">
      <w:r w:rsidRPr="008705AF">
        <w:t>We're thrilled to have Dr. James Hansen as our guest for the May national call. Dr. Hansen is the American adjunct professor in the Department of Earth and Environmental Sciences at Columbia University. Recognized by many as America's leading climate scientist, Dr. Hansen is a member of CCL's Advisory Board and is a strong advocate for CCL's Carbon Fee and Dividend proposal. He is the author of </w:t>
      </w:r>
      <w:r w:rsidR="00866A56" w:rsidRPr="008705AF">
        <w:rPr>
          <w:i/>
          <w:iCs/>
        </w:rPr>
        <w:fldChar w:fldCharType="begin"/>
      </w:r>
      <w:r w:rsidRPr="008705AF">
        <w:rPr>
          <w:i/>
          <w:iCs/>
        </w:rPr>
        <w:instrText xml:space="preserve"> HYPERLINK "http://www.amazon.com/Storms-My-Grandchildren-Catastrophe-Humanity/dp/1608195023" \t "_blank" </w:instrText>
      </w:r>
      <w:r w:rsidR="00866A56" w:rsidRPr="008705AF">
        <w:rPr>
          <w:i/>
          <w:iCs/>
        </w:rPr>
        <w:fldChar w:fldCharType="separate"/>
      </w:r>
      <w:r w:rsidRPr="008705AF">
        <w:rPr>
          <w:rStyle w:val="Hyperlink"/>
          <w:i/>
          <w:iCs/>
        </w:rPr>
        <w:t>Storms of My Grandchildren</w:t>
      </w:r>
      <w:r w:rsidR="00866A56" w:rsidRPr="008705AF">
        <w:fldChar w:fldCharType="end"/>
      </w:r>
      <w:r w:rsidRPr="008705AF">
        <w:rPr>
          <w:i/>
          <w:iCs/>
        </w:rPr>
        <w:t>,</w:t>
      </w:r>
      <w:r w:rsidRPr="008705AF">
        <w:t> and he recently spoke at the Berkshire-Hathaway shareholders meeting in Omaha to urge support for a revenue-neutral fee on carbon.</w:t>
      </w:r>
    </w:p>
    <w:p w14:paraId="54C6247B" w14:textId="77777777" w:rsidR="0075075B" w:rsidRDefault="0075075B" w:rsidP="0075075B"/>
    <w:p w14:paraId="50725F12" w14:textId="77777777" w:rsidR="0075075B" w:rsidRDefault="0075075B" w:rsidP="0075075B">
      <w:r w:rsidRPr="00721B04">
        <w:rPr>
          <w:sz w:val="36"/>
          <w:szCs w:val="36"/>
        </w:rPr>
        <w:t>Actions</w:t>
      </w:r>
      <w:r>
        <w:rPr>
          <w:sz w:val="36"/>
          <w:szCs w:val="36"/>
        </w:rPr>
        <w:t xml:space="preserve"> </w:t>
      </w:r>
    </w:p>
    <w:p w14:paraId="4EB60DF4" w14:textId="77777777" w:rsidR="0075075B" w:rsidRDefault="0075075B" w:rsidP="0075075B">
      <w:pPr>
        <w:pStyle w:val="ListParagraph"/>
        <w:numPr>
          <w:ilvl w:val="0"/>
          <w:numId w:val="1"/>
        </w:numPr>
      </w:pPr>
      <w:r>
        <w:t>Develop a plan for meetings with members of Congress tha</w:t>
      </w:r>
      <w:r w:rsidR="00FA41B3">
        <w:t>t will happen during our June 21</w:t>
      </w:r>
      <w:r w:rsidR="00407A28">
        <w:t xml:space="preserve"> lobby</w:t>
      </w:r>
      <w:r>
        <w:t xml:space="preserve"> day in Washington.</w:t>
      </w:r>
    </w:p>
    <w:p w14:paraId="3942305E" w14:textId="77777777" w:rsidR="0075075B" w:rsidRDefault="00586327" w:rsidP="0075075B">
      <w:pPr>
        <w:pStyle w:val="ListParagraph"/>
        <w:numPr>
          <w:ilvl w:val="0"/>
          <w:numId w:val="1"/>
        </w:numPr>
      </w:pPr>
      <w:r>
        <w:t>Write letters to members of Congress asking them to step up on climate change or thank them for being a climate leader</w:t>
      </w:r>
      <w:r w:rsidR="0075075B">
        <w:t>.</w:t>
      </w:r>
    </w:p>
    <w:p w14:paraId="3B46611D" w14:textId="77777777" w:rsidR="00FA41B3" w:rsidRPr="008705AF" w:rsidRDefault="00FA41B3" w:rsidP="0075075B">
      <w:pPr>
        <w:pStyle w:val="ListParagraph"/>
        <w:numPr>
          <w:ilvl w:val="0"/>
          <w:numId w:val="1"/>
        </w:numPr>
      </w:pPr>
      <w:r w:rsidRPr="008705AF">
        <w:t>Practice</w:t>
      </w:r>
      <w:r w:rsidR="0075075B" w:rsidRPr="008705AF">
        <w:t xml:space="preserve"> laser </w:t>
      </w:r>
      <w:r w:rsidR="00F84133" w:rsidRPr="008705AF">
        <w:t>talk and communication skills exercise</w:t>
      </w:r>
      <w:r w:rsidR="0075075B" w:rsidRPr="008705AF">
        <w:t>.</w:t>
      </w:r>
    </w:p>
    <w:p w14:paraId="16085CA5" w14:textId="77777777" w:rsidR="00F84133" w:rsidRPr="008705AF" w:rsidRDefault="00F84133" w:rsidP="00F84133">
      <w:pPr>
        <w:pStyle w:val="ListParagraph"/>
        <w:ind w:left="0"/>
      </w:pPr>
    </w:p>
    <w:p w14:paraId="59D6E7E1" w14:textId="77777777" w:rsidR="00F84133" w:rsidRPr="008705AF" w:rsidRDefault="00F84133" w:rsidP="00F84133">
      <w:pPr>
        <w:pStyle w:val="ListParagraph"/>
        <w:ind w:left="0"/>
        <w:rPr>
          <w:b/>
          <w:sz w:val="22"/>
          <w:szCs w:val="22"/>
        </w:rPr>
      </w:pPr>
    </w:p>
    <w:p w14:paraId="248A7696" w14:textId="77777777" w:rsidR="009A1F70" w:rsidRDefault="00F84133" w:rsidP="008705AF">
      <w:pPr>
        <w:pStyle w:val="ListParagraph"/>
        <w:ind w:left="0"/>
        <w:rPr>
          <w:sz w:val="22"/>
          <w:szCs w:val="22"/>
        </w:rPr>
      </w:pPr>
      <w:r w:rsidRPr="008705AF">
        <w:rPr>
          <w:b/>
          <w:sz w:val="22"/>
          <w:szCs w:val="22"/>
        </w:rPr>
        <w:t>Looking ahead:</w:t>
      </w:r>
      <w:r w:rsidRPr="008705AF">
        <w:rPr>
          <w:sz w:val="22"/>
          <w:szCs w:val="22"/>
        </w:rPr>
        <w:t xml:space="preserve"> The June action will include preparing for our June 20</w:t>
      </w:r>
      <w:r w:rsidRPr="008705AF">
        <w:rPr>
          <w:sz w:val="22"/>
          <w:szCs w:val="22"/>
          <w:vertAlign w:val="superscript"/>
        </w:rPr>
        <w:t>th</w:t>
      </w:r>
      <w:r w:rsidRPr="008705AF">
        <w:rPr>
          <w:sz w:val="22"/>
          <w:szCs w:val="22"/>
        </w:rPr>
        <w:t xml:space="preserve"> congressional call-in day, in which we ask constituents to call their members of Congress the day before our Lobby Day to urge them to act on climate. You are welcome to start now to plan any additional outreach you want to do beyond alerting your members to call in. Watch for</w:t>
      </w:r>
      <w:r w:rsidR="008705AF" w:rsidRPr="008705AF">
        <w:rPr>
          <w:sz w:val="22"/>
          <w:szCs w:val="22"/>
        </w:rPr>
        <w:t xml:space="preserve"> details in the Weekly Briefing.</w:t>
      </w:r>
    </w:p>
    <w:p w14:paraId="6EF415C8" w14:textId="77777777" w:rsidR="009A1F70" w:rsidRDefault="009A1F70">
      <w:pPr>
        <w:rPr>
          <w:sz w:val="22"/>
          <w:szCs w:val="22"/>
        </w:rPr>
      </w:pPr>
      <w:r>
        <w:rPr>
          <w:sz w:val="22"/>
          <w:szCs w:val="22"/>
        </w:rPr>
        <w:br w:type="page"/>
      </w:r>
    </w:p>
    <w:p w14:paraId="24F489D3" w14:textId="77777777" w:rsidR="008705AF" w:rsidRPr="008705AF" w:rsidRDefault="008705AF" w:rsidP="008705AF">
      <w:pPr>
        <w:pStyle w:val="ListParagraph"/>
        <w:ind w:left="0"/>
        <w:rPr>
          <w:sz w:val="22"/>
          <w:szCs w:val="22"/>
        </w:rPr>
      </w:pPr>
    </w:p>
    <w:p w14:paraId="54583A58" w14:textId="77777777" w:rsidR="00586327" w:rsidRDefault="00586327" w:rsidP="00586327">
      <w:r>
        <w:t>ACTION</w:t>
      </w:r>
    </w:p>
    <w:p w14:paraId="57C321E0" w14:textId="77777777" w:rsidR="00586327" w:rsidRPr="00586327" w:rsidRDefault="00586327" w:rsidP="00586327">
      <w:pPr>
        <w:rPr>
          <w:b/>
          <w:sz w:val="44"/>
          <w:szCs w:val="44"/>
        </w:rPr>
      </w:pPr>
      <w:r>
        <w:rPr>
          <w:b/>
          <w:sz w:val="44"/>
          <w:szCs w:val="44"/>
        </w:rPr>
        <w:t>Make plans</w:t>
      </w:r>
      <w:r w:rsidRPr="00730380">
        <w:rPr>
          <w:b/>
          <w:sz w:val="44"/>
          <w:szCs w:val="44"/>
        </w:rPr>
        <w:t xml:space="preserve"> for </w:t>
      </w:r>
      <w:r>
        <w:rPr>
          <w:b/>
          <w:sz w:val="44"/>
          <w:szCs w:val="44"/>
        </w:rPr>
        <w:t>DC lobby day meetings</w:t>
      </w:r>
    </w:p>
    <w:p w14:paraId="73F77B65" w14:textId="77777777" w:rsidR="00586327" w:rsidRDefault="00586327" w:rsidP="00586327"/>
    <w:p w14:paraId="7845B68B" w14:textId="77777777" w:rsidR="00586327" w:rsidRPr="00730380" w:rsidRDefault="00586327" w:rsidP="00586327">
      <w:r w:rsidRPr="00CE03FA">
        <w:t>What does your group think should happen in</w:t>
      </w:r>
      <w:r>
        <w:t xml:space="preserve"> the lobby meetings with your </w:t>
      </w:r>
      <w:r w:rsidR="00B5085F">
        <w:t>members of Congress</w:t>
      </w:r>
      <w:r>
        <w:t>? D</w:t>
      </w:r>
      <w:r w:rsidRPr="00CE03FA">
        <w:t xml:space="preserve">raft your thoughts and send them to the liaison for that </w:t>
      </w:r>
      <w:proofErr w:type="spellStart"/>
      <w:r w:rsidRPr="00CE03FA">
        <w:t>MoC</w:t>
      </w:r>
      <w:proofErr w:type="spellEnd"/>
      <w:r w:rsidRPr="00CE03FA">
        <w:t xml:space="preserve">. Suggested questions to address are here. Contact your </w:t>
      </w:r>
      <w:hyperlink r:id="rId10" w:history="1">
        <w:r w:rsidRPr="00405E4C">
          <w:rPr>
            <w:rStyle w:val="Hyperlink"/>
          </w:rPr>
          <w:t>regional coordinator</w:t>
        </w:r>
      </w:hyperlink>
      <w:r w:rsidRPr="00CE03FA">
        <w:t xml:space="preserve"> if you aren’t sure who the liaison is. Don’t forget your Senators! Deadline: June 1</w:t>
      </w:r>
      <w:r w:rsidRPr="00CE03FA">
        <w:rPr>
          <w:vertAlign w:val="superscript"/>
        </w:rPr>
        <w:t>st</w:t>
      </w:r>
      <w:r w:rsidRPr="00CE03FA">
        <w:t>.</w:t>
      </w:r>
    </w:p>
    <w:p w14:paraId="2578DF38" w14:textId="77777777" w:rsidR="00586327" w:rsidRDefault="00586327" w:rsidP="00586327">
      <w:pPr>
        <w:ind w:left="720"/>
      </w:pPr>
    </w:p>
    <w:p w14:paraId="29183067" w14:textId="77777777" w:rsidR="00586327" w:rsidRPr="00700905" w:rsidRDefault="00B5085F" w:rsidP="00586327">
      <w:r>
        <w:t>Lobby m</w:t>
      </w:r>
      <w:r w:rsidR="00586327" w:rsidRPr="00700905">
        <w:t>eeting suggestions</w:t>
      </w:r>
      <w:r w:rsidR="00586327">
        <w:t xml:space="preserve"> </w:t>
      </w:r>
      <w:r w:rsidR="00586327" w:rsidRPr="00700905">
        <w:t>—</w:t>
      </w:r>
      <w:r w:rsidR="00586327">
        <w:t xml:space="preserve"> </w:t>
      </w:r>
      <w:r w:rsidR="00586327" w:rsidRPr="00700905">
        <w:t>to be g</w:t>
      </w:r>
      <w:r w:rsidR="00586327">
        <w:t xml:space="preserve">iven to the liaisons for your </w:t>
      </w:r>
      <w:proofErr w:type="spellStart"/>
      <w:r w:rsidR="00586327">
        <w:t>Mo</w:t>
      </w:r>
      <w:r w:rsidR="00586327" w:rsidRPr="00700905">
        <w:t>Cs</w:t>
      </w:r>
      <w:proofErr w:type="spellEnd"/>
      <w:r w:rsidR="00FA25BC">
        <w:t>:</w:t>
      </w:r>
    </w:p>
    <w:p w14:paraId="200596B8" w14:textId="77777777" w:rsidR="00586327" w:rsidRPr="00B35D07" w:rsidRDefault="00586327" w:rsidP="00586327"/>
    <w:p w14:paraId="1173C645" w14:textId="77777777" w:rsidR="00B35D07" w:rsidRPr="00B35D07" w:rsidRDefault="00B35D07" w:rsidP="00B35D07">
      <w:pPr>
        <w:pStyle w:val="ListParagraph"/>
        <w:numPr>
          <w:ilvl w:val="0"/>
          <w:numId w:val="2"/>
        </w:numPr>
        <w:rPr>
          <w:rFonts w:eastAsia="Times New Roman"/>
        </w:rPr>
      </w:pPr>
      <w:r w:rsidRPr="00B35D07">
        <w:rPr>
          <w:rFonts w:eastAsia="Times New Roman" w:cs="Arial"/>
          <w:bCs/>
          <w:color w:val="000000"/>
        </w:rPr>
        <w:t xml:space="preserve">What is the </w:t>
      </w:r>
      <w:r w:rsidR="00E96460">
        <w:rPr>
          <w:rFonts w:eastAsia="Times New Roman" w:cs="Arial"/>
          <w:bCs/>
          <w:color w:val="000000"/>
        </w:rPr>
        <w:t>p</w:t>
      </w:r>
      <w:r w:rsidRPr="00B35D07">
        <w:rPr>
          <w:rFonts w:eastAsia="Times New Roman" w:cs="Arial"/>
          <w:bCs/>
          <w:color w:val="000000"/>
        </w:rPr>
        <w:t xml:space="preserve">rimary </w:t>
      </w:r>
      <w:r w:rsidR="00E96460">
        <w:rPr>
          <w:rFonts w:eastAsia="Times New Roman" w:cs="Arial"/>
          <w:bCs/>
          <w:color w:val="000000"/>
        </w:rPr>
        <w:t>g</w:t>
      </w:r>
      <w:r w:rsidRPr="00B35D07">
        <w:rPr>
          <w:rFonts w:eastAsia="Times New Roman" w:cs="Arial"/>
          <w:bCs/>
          <w:color w:val="000000"/>
        </w:rPr>
        <w:t>oal for this meeting?</w:t>
      </w:r>
    </w:p>
    <w:p w14:paraId="218A0C1A" w14:textId="77777777" w:rsidR="00B35D07" w:rsidRPr="00B35D07" w:rsidRDefault="00B35D07" w:rsidP="00B35D07">
      <w:pPr>
        <w:pStyle w:val="ListParagraph"/>
        <w:numPr>
          <w:ilvl w:val="0"/>
          <w:numId w:val="2"/>
        </w:numPr>
        <w:rPr>
          <w:rFonts w:eastAsia="Times New Roman"/>
        </w:rPr>
      </w:pPr>
      <w:r w:rsidRPr="00B35D07">
        <w:rPr>
          <w:rFonts w:eastAsia="Times New Roman" w:cs="Arial"/>
          <w:color w:val="000000"/>
        </w:rPr>
        <w:t xml:space="preserve">Suggested appreciation(s) of the MOC or staffer. </w:t>
      </w:r>
    </w:p>
    <w:p w14:paraId="47FEFC6A" w14:textId="77777777" w:rsidR="00B35D07" w:rsidRPr="00B35D07" w:rsidRDefault="00B35D07" w:rsidP="00B35D07">
      <w:pPr>
        <w:pStyle w:val="ListParagraph"/>
        <w:numPr>
          <w:ilvl w:val="0"/>
          <w:numId w:val="2"/>
        </w:numPr>
        <w:rPr>
          <w:rFonts w:eastAsia="Times New Roman"/>
        </w:rPr>
      </w:pPr>
      <w:r w:rsidRPr="00B35D07">
        <w:rPr>
          <w:rFonts w:eastAsia="Times New Roman" w:cs="Arial"/>
          <w:color w:val="000000"/>
        </w:rPr>
        <w:t xml:space="preserve">What is our supporting ask? (Aside from introducing/sponsoring carbon fee and dividend. </w:t>
      </w:r>
      <w:hyperlink r:id="rId11" w:history="1">
        <w:r w:rsidRPr="00B35D07">
          <w:rPr>
            <w:rStyle w:val="Hyperlink"/>
            <w:rFonts w:eastAsia="Times New Roman" w:cs="Arial"/>
            <w:color w:val="1155CC"/>
          </w:rPr>
          <w:t>See 201</w:t>
        </w:r>
        <w:r w:rsidR="00F84133">
          <w:rPr>
            <w:rStyle w:val="Hyperlink"/>
            <w:rFonts w:eastAsia="Times New Roman" w:cs="Arial"/>
            <w:color w:val="1155CC"/>
          </w:rPr>
          <w:t>6</w:t>
        </w:r>
        <w:r w:rsidRPr="00B35D07">
          <w:rPr>
            <w:rStyle w:val="Hyperlink"/>
            <w:rFonts w:eastAsia="Times New Roman" w:cs="Arial"/>
            <w:color w:val="1155CC"/>
          </w:rPr>
          <w:t xml:space="preserve"> June Supporting Asks</w:t>
        </w:r>
      </w:hyperlink>
      <w:r w:rsidRPr="00B35D07">
        <w:rPr>
          <w:rFonts w:eastAsia="Times New Roman" w:cs="Arial"/>
          <w:color w:val="000000"/>
        </w:rPr>
        <w:t xml:space="preserve"> for some ideas)</w:t>
      </w:r>
    </w:p>
    <w:p w14:paraId="1C26467A" w14:textId="77777777" w:rsidR="00B35D07" w:rsidRPr="00B35D07" w:rsidRDefault="00B35D07" w:rsidP="00B35D07">
      <w:pPr>
        <w:pStyle w:val="ListParagraph"/>
        <w:numPr>
          <w:ilvl w:val="0"/>
          <w:numId w:val="2"/>
        </w:numPr>
        <w:rPr>
          <w:rFonts w:eastAsia="Times New Roman"/>
        </w:rPr>
      </w:pPr>
      <w:r w:rsidRPr="00B35D07">
        <w:rPr>
          <w:rFonts w:eastAsia="Times New Roman" w:cs="Arial"/>
          <w:color w:val="000000"/>
        </w:rPr>
        <w:t>What have CCL groups been doing in the district lately that would be of interest to the MOC?</w:t>
      </w:r>
    </w:p>
    <w:p w14:paraId="036A733E" w14:textId="77777777" w:rsidR="00B35D07" w:rsidRPr="00886C1B" w:rsidRDefault="00B35D07" w:rsidP="00B35D07">
      <w:pPr>
        <w:pStyle w:val="ListParagraph"/>
        <w:numPr>
          <w:ilvl w:val="0"/>
          <w:numId w:val="2"/>
        </w:numPr>
        <w:rPr>
          <w:rFonts w:eastAsia="Times New Roman"/>
        </w:rPr>
      </w:pPr>
      <w:r w:rsidRPr="00886C1B">
        <w:rPr>
          <w:rFonts w:eastAsia="Times New Roman" w:cs="Arial"/>
          <w:color w:val="000000"/>
        </w:rPr>
        <w:t>What challenging things might come up that we should be ready to respond to?</w:t>
      </w:r>
    </w:p>
    <w:p w14:paraId="25D3B87D" w14:textId="77777777" w:rsidR="007545E8" w:rsidRPr="00886C1B" w:rsidRDefault="00B35D07" w:rsidP="00B35D07">
      <w:pPr>
        <w:pStyle w:val="ListParagraph"/>
        <w:numPr>
          <w:ilvl w:val="0"/>
          <w:numId w:val="2"/>
        </w:numPr>
        <w:rPr>
          <w:rFonts w:eastAsia="Times New Roman"/>
        </w:rPr>
      </w:pPr>
      <w:r w:rsidRPr="00886C1B">
        <w:rPr>
          <w:rFonts w:eastAsia="Times New Roman" w:cs="Arial"/>
          <w:color w:val="000000"/>
        </w:rPr>
        <w:t xml:space="preserve">What questions could be asked during the meeting to learn more about the MOC/staffer's viewpoints? </w:t>
      </w:r>
    </w:p>
    <w:p w14:paraId="46595845" w14:textId="77777777" w:rsidR="00B35D07" w:rsidRPr="00886C1B" w:rsidRDefault="00B35D07" w:rsidP="00B35D07">
      <w:pPr>
        <w:pStyle w:val="ListParagraph"/>
        <w:numPr>
          <w:ilvl w:val="0"/>
          <w:numId w:val="2"/>
        </w:numPr>
        <w:rPr>
          <w:rFonts w:eastAsia="Times New Roman"/>
        </w:rPr>
      </w:pPr>
      <w:r w:rsidRPr="00886C1B">
        <w:rPr>
          <w:rFonts w:eastAsia="Times New Roman" w:cs="Arial"/>
          <w:color w:val="000000"/>
        </w:rPr>
        <w:t xml:space="preserve">What do we need to do or bring to get ready for this meeting and who will/should </w:t>
      </w:r>
      <w:proofErr w:type="gramStart"/>
      <w:r w:rsidRPr="00886C1B">
        <w:rPr>
          <w:rFonts w:eastAsia="Times New Roman" w:cs="Arial"/>
          <w:color w:val="000000"/>
        </w:rPr>
        <w:t>do that</w:t>
      </w:r>
      <w:proofErr w:type="gramEnd"/>
      <w:r w:rsidRPr="00886C1B">
        <w:rPr>
          <w:rFonts w:eastAsia="Times New Roman" w:cs="Arial"/>
          <w:color w:val="000000"/>
        </w:rPr>
        <w:t>?</w:t>
      </w:r>
    </w:p>
    <w:p w14:paraId="6C9C2621" w14:textId="77777777" w:rsidR="00B35D07" w:rsidRPr="00B35D07" w:rsidRDefault="00B35D07" w:rsidP="00B35D07">
      <w:pPr>
        <w:pStyle w:val="ListParagraph"/>
        <w:numPr>
          <w:ilvl w:val="0"/>
          <w:numId w:val="2"/>
        </w:numPr>
        <w:rPr>
          <w:rFonts w:eastAsia="Times New Roman"/>
        </w:rPr>
      </w:pPr>
      <w:r w:rsidRPr="00B35D07">
        <w:rPr>
          <w:rFonts w:eastAsia="Times New Roman" w:cs="Arial"/>
          <w:color w:val="000000"/>
        </w:rPr>
        <w:t>Other goals, things to say, questions to ask, or things to know for this meeting.</w:t>
      </w:r>
    </w:p>
    <w:p w14:paraId="3D6FC2BD" w14:textId="77777777" w:rsidR="00586327" w:rsidRDefault="00586327" w:rsidP="00586327"/>
    <w:p w14:paraId="038EA528" w14:textId="77777777" w:rsidR="00586327" w:rsidRDefault="00586327" w:rsidP="00586327">
      <w:r w:rsidRPr="004E1D7E">
        <w:rPr>
          <w:b/>
        </w:rPr>
        <w:t>Resources for meeting planning</w:t>
      </w:r>
      <w:r>
        <w:t xml:space="preserve"> from the Lobbying Toolkit on CCL Community:</w:t>
      </w:r>
    </w:p>
    <w:p w14:paraId="12629081" w14:textId="77777777" w:rsidR="00586327" w:rsidRDefault="00586327" w:rsidP="00586327"/>
    <w:p w14:paraId="6A4E5557" w14:textId="77777777" w:rsidR="00586327" w:rsidRPr="004E1D7E" w:rsidRDefault="00C758A2" w:rsidP="00586327">
      <w:pPr>
        <w:pStyle w:val="ListParagraph"/>
        <w:numPr>
          <w:ilvl w:val="0"/>
          <w:numId w:val="3"/>
        </w:numPr>
      </w:pPr>
      <w:hyperlink r:id="rId12" w:history="1">
        <w:r w:rsidR="00586327" w:rsidRPr="004E1D7E">
          <w:rPr>
            <w:rStyle w:val="Hyperlink"/>
          </w:rPr>
          <w:t>Sample Meeting Outline for Initial Meeting</w:t>
        </w:r>
      </w:hyperlink>
      <w:r w:rsidR="00586327" w:rsidRPr="004E1D7E">
        <w:t> – A sample outline for meeting with a member of Congress for the first time</w:t>
      </w:r>
      <w:r w:rsidR="005B2D6F">
        <w:t>.</w:t>
      </w:r>
    </w:p>
    <w:p w14:paraId="5A2CD873" w14:textId="77777777" w:rsidR="00586327" w:rsidRPr="004E1D7E" w:rsidRDefault="00C758A2" w:rsidP="00586327">
      <w:pPr>
        <w:pStyle w:val="ListParagraph"/>
        <w:numPr>
          <w:ilvl w:val="0"/>
          <w:numId w:val="3"/>
        </w:numPr>
      </w:pPr>
      <w:hyperlink r:id="rId13" w:history="1">
        <w:r w:rsidR="00586327" w:rsidRPr="004E1D7E">
          <w:rPr>
            <w:rStyle w:val="Hyperlink"/>
          </w:rPr>
          <w:t>Sample Meeting Outline (After Initial Meeting)</w:t>
        </w:r>
      </w:hyperlink>
      <w:r w:rsidR="00586327" w:rsidRPr="004E1D7E">
        <w:t xml:space="preserve"> – </w:t>
      </w:r>
      <w:r w:rsidR="005B2D6F">
        <w:t>A</w:t>
      </w:r>
      <w:r w:rsidR="00586327" w:rsidRPr="004E1D7E">
        <w:t>djust as necessary depending on the situation</w:t>
      </w:r>
      <w:r w:rsidR="005B2D6F">
        <w:t>.</w:t>
      </w:r>
    </w:p>
    <w:p w14:paraId="0578988F" w14:textId="77777777" w:rsidR="00586327" w:rsidRPr="004E1D7E" w:rsidRDefault="00C758A2" w:rsidP="00586327">
      <w:pPr>
        <w:pStyle w:val="ListParagraph"/>
        <w:numPr>
          <w:ilvl w:val="0"/>
          <w:numId w:val="3"/>
        </w:numPr>
      </w:pPr>
      <w:hyperlink r:id="rId14" w:history="1">
        <w:r w:rsidR="00586327" w:rsidRPr="00886C1B">
          <w:rPr>
            <w:rStyle w:val="Hyperlink"/>
          </w:rPr>
          <w:t>201</w:t>
        </w:r>
        <w:r w:rsidR="00F84133" w:rsidRPr="00886C1B">
          <w:rPr>
            <w:rStyle w:val="Hyperlink"/>
          </w:rPr>
          <w:t>6</w:t>
        </w:r>
        <w:r w:rsidR="00586327" w:rsidRPr="00886C1B">
          <w:rPr>
            <w:rStyle w:val="Hyperlink"/>
          </w:rPr>
          <w:t xml:space="preserve"> June Supporting Asks</w:t>
        </w:r>
      </w:hyperlink>
      <w:r w:rsidR="00586327">
        <w:t xml:space="preserve"> </w:t>
      </w:r>
      <w:r w:rsidR="00586327" w:rsidRPr="004E1D7E">
        <w:t>—</w:t>
      </w:r>
      <w:r w:rsidR="00586327">
        <w:t xml:space="preserve"> </w:t>
      </w:r>
      <w:r w:rsidR="005B2D6F">
        <w:t>I</w:t>
      </w:r>
      <w:r w:rsidR="00586327">
        <w:t xml:space="preserve">deas for what to ask your </w:t>
      </w:r>
      <w:proofErr w:type="spellStart"/>
      <w:r w:rsidR="00586327">
        <w:t>Mo</w:t>
      </w:r>
      <w:r w:rsidR="00586327" w:rsidRPr="004E1D7E">
        <w:t>C</w:t>
      </w:r>
      <w:proofErr w:type="spellEnd"/>
      <w:r w:rsidR="00586327" w:rsidRPr="004E1D7E">
        <w:t xml:space="preserve"> in your meeting. This is a draft to get you started thinking and will be finalized in June</w:t>
      </w:r>
      <w:proofErr w:type="gramStart"/>
      <w:r w:rsidR="00586327" w:rsidRPr="004E1D7E">
        <w:t>.</w:t>
      </w:r>
      <w:r w:rsidR="00586327">
        <w:t>*</w:t>
      </w:r>
      <w:proofErr w:type="gramEnd"/>
    </w:p>
    <w:p w14:paraId="7E81652F" w14:textId="77777777" w:rsidR="00586327" w:rsidRDefault="00C758A2" w:rsidP="00586327">
      <w:pPr>
        <w:pStyle w:val="ListParagraph"/>
        <w:numPr>
          <w:ilvl w:val="0"/>
          <w:numId w:val="3"/>
        </w:numPr>
      </w:pPr>
      <w:hyperlink r:id="rId15" w:history="1">
        <w:r w:rsidR="00586327" w:rsidRPr="00886C1B">
          <w:rPr>
            <w:rStyle w:val="Hyperlink"/>
          </w:rPr>
          <w:t>June Action Logic</w:t>
        </w:r>
      </w:hyperlink>
      <w:r w:rsidR="00586327" w:rsidRPr="00886C1B">
        <w:t>:</w:t>
      </w:r>
      <w:r w:rsidR="00586327" w:rsidRPr="004E1D7E">
        <w:t xml:space="preserve"> How to follow up or respond to certain situations in your lobby meeting</w:t>
      </w:r>
      <w:proofErr w:type="gramStart"/>
      <w:r w:rsidR="00586327" w:rsidRPr="004E1D7E">
        <w:t>.</w:t>
      </w:r>
      <w:r w:rsidR="00586327">
        <w:t>*</w:t>
      </w:r>
      <w:proofErr w:type="gramEnd"/>
    </w:p>
    <w:p w14:paraId="4513C7F7" w14:textId="77777777" w:rsidR="00586327" w:rsidRDefault="00586327" w:rsidP="00586327"/>
    <w:p w14:paraId="22EB2D5E" w14:textId="77777777" w:rsidR="00B5085F" w:rsidRDefault="00586327" w:rsidP="00586327">
      <w:r>
        <w:t>* Draft documents that will be updated in June.</w:t>
      </w:r>
    </w:p>
    <w:p w14:paraId="3338326F" w14:textId="77777777" w:rsidR="00B5085F" w:rsidRDefault="00B5085F">
      <w:r>
        <w:br w:type="page"/>
      </w:r>
    </w:p>
    <w:p w14:paraId="0DF3AA83" w14:textId="77777777" w:rsidR="00586327" w:rsidRDefault="004856C6" w:rsidP="00586327">
      <w:r>
        <w:lastRenderedPageBreak/>
        <w:t>ACTION</w:t>
      </w:r>
    </w:p>
    <w:p w14:paraId="57E1236D" w14:textId="77777777" w:rsidR="004856C6" w:rsidRPr="004856C6" w:rsidRDefault="004856C6" w:rsidP="00586327">
      <w:pPr>
        <w:rPr>
          <w:b/>
          <w:sz w:val="44"/>
          <w:szCs w:val="44"/>
        </w:rPr>
      </w:pPr>
      <w:r w:rsidRPr="004856C6">
        <w:rPr>
          <w:b/>
          <w:sz w:val="44"/>
          <w:szCs w:val="44"/>
        </w:rPr>
        <w:t>Write to members of Congress</w:t>
      </w:r>
    </w:p>
    <w:p w14:paraId="73190382" w14:textId="77777777" w:rsidR="004856C6" w:rsidRDefault="004856C6" w:rsidP="00586327"/>
    <w:p w14:paraId="21A8762F" w14:textId="77777777" w:rsidR="004856C6" w:rsidRDefault="00290732" w:rsidP="00586327">
      <w:r>
        <w:t xml:space="preserve">As we prepare to meet with congressional offices next month, letters from constituents supporting action on climate change will make a big difference in setting the tone for those meetings and making them productive. At your meetings this month, write to your senators and representatives acknowledging the actions they’ve taken and/or encourage them to take more leadership on climate change. You </w:t>
      </w:r>
      <w:r w:rsidR="001A58D7">
        <w:t xml:space="preserve">can </w:t>
      </w:r>
      <w:r>
        <w:t xml:space="preserve">write and send a letter through regular mail or use </w:t>
      </w:r>
      <w:hyperlink r:id="rId16" w:anchor="/7/" w:history="1">
        <w:r w:rsidRPr="003002EE">
          <w:rPr>
            <w:rStyle w:val="Hyperlink"/>
          </w:rPr>
          <w:t>CCL’s online action tool</w:t>
        </w:r>
      </w:hyperlink>
      <w:r>
        <w:t xml:space="preserve"> to send an email.</w:t>
      </w:r>
    </w:p>
    <w:p w14:paraId="56CAA88A" w14:textId="77777777" w:rsidR="00290732" w:rsidRDefault="00290732" w:rsidP="00586327"/>
    <w:p w14:paraId="37B08A34" w14:textId="77777777" w:rsidR="00290732" w:rsidRPr="0097153D" w:rsidRDefault="008445F9" w:rsidP="00586327">
      <w:pPr>
        <w:rPr>
          <w:b/>
        </w:rPr>
      </w:pPr>
      <w:r w:rsidRPr="0097153D">
        <w:rPr>
          <w:b/>
        </w:rPr>
        <w:t>Suggested outline for letters:</w:t>
      </w:r>
    </w:p>
    <w:p w14:paraId="0AB2BF17" w14:textId="77777777" w:rsidR="008445F9" w:rsidRDefault="008445F9" w:rsidP="00586327"/>
    <w:p w14:paraId="065992CD" w14:textId="77777777" w:rsidR="0043536C" w:rsidRPr="0043536C" w:rsidRDefault="0043536C" w:rsidP="0043536C">
      <w:pPr>
        <w:numPr>
          <w:ilvl w:val="0"/>
          <w:numId w:val="7"/>
        </w:numPr>
      </w:pPr>
      <w:r>
        <w:t>I</w:t>
      </w:r>
      <w:r w:rsidRPr="0043536C">
        <w:t xml:space="preserve">ntroduce yourself with a little something about you – job, children, faith affiliation, etc. and mention why climate change is a concern for you. Cite an impact projected </w:t>
      </w:r>
      <w:r w:rsidR="00FA25BC">
        <w:t xml:space="preserve">or already happening </w:t>
      </w:r>
      <w:r w:rsidRPr="0043536C">
        <w:t>in your area.</w:t>
      </w:r>
    </w:p>
    <w:p w14:paraId="356173DA" w14:textId="77777777" w:rsidR="0043536C" w:rsidRPr="0043536C" w:rsidRDefault="0043536C" w:rsidP="0043536C">
      <w:pPr>
        <w:numPr>
          <w:ilvl w:val="0"/>
          <w:numId w:val="7"/>
        </w:numPr>
      </w:pPr>
      <w:r w:rsidRPr="0043536C">
        <w:t xml:space="preserve">If possible, acknowledge something the </w:t>
      </w:r>
      <w:proofErr w:type="spellStart"/>
      <w:r w:rsidRPr="0043536C">
        <w:t>MoC</w:t>
      </w:r>
      <w:proofErr w:type="spellEnd"/>
      <w:r w:rsidRPr="0043536C">
        <w:t xml:space="preserve"> has done that you appreciate.</w:t>
      </w:r>
    </w:p>
    <w:p w14:paraId="76A64091" w14:textId="77777777" w:rsidR="0043536C" w:rsidRPr="0043536C" w:rsidRDefault="0043536C" w:rsidP="0043536C">
      <w:pPr>
        <w:numPr>
          <w:ilvl w:val="0"/>
          <w:numId w:val="7"/>
        </w:numPr>
      </w:pPr>
      <w:r w:rsidRPr="0043536C">
        <w:t>Point out that 13 Republicans in the House and 5 in the Senate have attached their names to resolutions/amendments that affirm the existence of climate change and the need to provide solutions.</w:t>
      </w:r>
    </w:p>
    <w:p w14:paraId="6307FABA" w14:textId="77777777" w:rsidR="0043536C" w:rsidRPr="0043536C" w:rsidRDefault="0043536C" w:rsidP="0043536C">
      <w:pPr>
        <w:numPr>
          <w:ilvl w:val="0"/>
          <w:numId w:val="7"/>
        </w:numPr>
      </w:pPr>
      <w:r w:rsidRPr="0043536C">
        <w:t>Say that you think the best solution is carbon fee and dividend and ask if he/she will introduce or support such legislation.</w:t>
      </w:r>
    </w:p>
    <w:p w14:paraId="442A9BBE" w14:textId="77777777" w:rsidR="0043536C" w:rsidRDefault="0043536C" w:rsidP="0043536C">
      <w:pPr>
        <w:numPr>
          <w:ilvl w:val="0"/>
          <w:numId w:val="7"/>
        </w:numPr>
      </w:pPr>
      <w:r w:rsidRPr="0043536C">
        <w:t>Ask for a reply.</w:t>
      </w:r>
    </w:p>
    <w:p w14:paraId="31A5B0A0" w14:textId="77777777" w:rsidR="009251D4" w:rsidRDefault="009251D4" w:rsidP="009251D4"/>
    <w:p w14:paraId="3C75B37B" w14:textId="77777777" w:rsidR="009251D4" w:rsidRDefault="009251D4" w:rsidP="009251D4"/>
    <w:p w14:paraId="0A7348DC" w14:textId="77777777" w:rsidR="009251D4" w:rsidRDefault="009251D4" w:rsidP="009251D4"/>
    <w:p w14:paraId="03BEC4DE" w14:textId="77777777" w:rsidR="009251D4" w:rsidRDefault="009251D4" w:rsidP="009251D4"/>
    <w:p w14:paraId="48931AD1" w14:textId="77777777" w:rsidR="009251D4" w:rsidRDefault="009251D4" w:rsidP="009251D4"/>
    <w:p w14:paraId="4E78972C" w14:textId="77777777" w:rsidR="009251D4" w:rsidRPr="005A11D2" w:rsidRDefault="006803A0" w:rsidP="009251D4">
      <w:pPr>
        <w:rPr>
          <w:b/>
          <w:sz w:val="44"/>
          <w:szCs w:val="44"/>
        </w:rPr>
      </w:pPr>
      <w:r w:rsidRPr="005A11D2">
        <w:rPr>
          <w:b/>
          <w:sz w:val="44"/>
          <w:szCs w:val="44"/>
        </w:rPr>
        <w:t>Practice laser talks</w:t>
      </w:r>
    </w:p>
    <w:p w14:paraId="034C4542" w14:textId="77777777" w:rsidR="006803A0" w:rsidRDefault="006803A0" w:rsidP="009251D4"/>
    <w:p w14:paraId="2009B963" w14:textId="77777777" w:rsidR="001A1AD6" w:rsidRDefault="007545E8" w:rsidP="009251D4">
      <w:r w:rsidRPr="00F0420E">
        <w:t>CCL Legislative Director Danny Richt</w:t>
      </w:r>
      <w:r w:rsidR="00A40EB0" w:rsidRPr="00F0420E">
        <w:t>er identified the 6-7 topics most often raised in our June lobby meetings last year. W</w:t>
      </w:r>
      <w:r w:rsidR="006803A0" w:rsidRPr="00F0420E">
        <w:t xml:space="preserve">e suggest volunteers practice </w:t>
      </w:r>
      <w:r w:rsidR="00A40EB0" w:rsidRPr="00F0420E">
        <w:t xml:space="preserve">the </w:t>
      </w:r>
      <w:r w:rsidR="006803A0" w:rsidRPr="00F0420E">
        <w:t xml:space="preserve">six laser talks </w:t>
      </w:r>
      <w:r w:rsidR="00A40EB0" w:rsidRPr="00F0420E">
        <w:t>covering</w:t>
      </w:r>
      <w:r w:rsidR="006803A0" w:rsidRPr="00F0420E">
        <w:t xml:space="preserve"> </w:t>
      </w:r>
      <w:r w:rsidR="00A40EB0" w:rsidRPr="00F0420E">
        <w:t xml:space="preserve">those </w:t>
      </w:r>
      <w:proofErr w:type="gramStart"/>
      <w:r w:rsidR="00A40EB0" w:rsidRPr="00F0420E">
        <w:t>frequently-raised</w:t>
      </w:r>
      <w:proofErr w:type="gramEnd"/>
      <w:r w:rsidR="00A40EB0" w:rsidRPr="00F0420E">
        <w:t xml:space="preserve"> </w:t>
      </w:r>
      <w:r w:rsidR="006803A0" w:rsidRPr="00F0420E">
        <w:t>topics.</w:t>
      </w:r>
      <w:r w:rsidR="006803A0">
        <w:t xml:space="preserve"> This month’s action sheet includes the final two recommended talks. </w:t>
      </w:r>
      <w:r w:rsidR="001A1AD6">
        <w:t xml:space="preserve">You can </w:t>
      </w:r>
      <w:hyperlink r:id="rId17" w:history="1">
        <w:r w:rsidR="001A1AD6" w:rsidRPr="006A1CD3">
          <w:rPr>
            <w:rStyle w:val="Hyperlink"/>
          </w:rPr>
          <w:t xml:space="preserve">download a printable </w:t>
        </w:r>
        <w:bookmarkStart w:id="0" w:name="_GoBack"/>
        <w:bookmarkEnd w:id="0"/>
        <w:r w:rsidR="001A1AD6" w:rsidRPr="006A1CD3">
          <w:rPr>
            <w:rStyle w:val="Hyperlink"/>
          </w:rPr>
          <w:t>W</w:t>
        </w:r>
        <w:r w:rsidR="001A1AD6" w:rsidRPr="006A1CD3">
          <w:rPr>
            <w:rStyle w:val="Hyperlink"/>
          </w:rPr>
          <w:t>o</w:t>
        </w:r>
        <w:r w:rsidR="001A1AD6" w:rsidRPr="006A1CD3">
          <w:rPr>
            <w:rStyle w:val="Hyperlink"/>
          </w:rPr>
          <w:t>rd doc</w:t>
        </w:r>
      </w:hyperlink>
      <w:r w:rsidR="001A1AD6">
        <w:t xml:space="preserve"> that contains all </w:t>
      </w:r>
      <w:r w:rsidR="00660331">
        <w:t xml:space="preserve">of </w:t>
      </w:r>
      <w:r w:rsidR="001A1AD6">
        <w:t>the recommended talks plus several talks that cover the basics.</w:t>
      </w:r>
    </w:p>
    <w:p w14:paraId="3019DE97" w14:textId="77777777" w:rsidR="001A1AD6" w:rsidRDefault="001A1AD6" w:rsidP="009251D4"/>
    <w:p w14:paraId="6B7D063E" w14:textId="77777777" w:rsidR="009251D4" w:rsidRDefault="009251D4" w:rsidP="009251D4"/>
    <w:p w14:paraId="36656BFD" w14:textId="77777777" w:rsidR="009251D4" w:rsidRPr="0043536C" w:rsidRDefault="009251D4" w:rsidP="009251D4"/>
    <w:p w14:paraId="6BEC9F4D" w14:textId="77777777" w:rsidR="009251D4" w:rsidRDefault="00741FD2">
      <w:r>
        <w:br w:type="page"/>
      </w:r>
    </w:p>
    <w:p w14:paraId="6FA8375E" w14:textId="77777777" w:rsidR="008445F9" w:rsidRDefault="00741FD2" w:rsidP="00741FD2">
      <w:r>
        <w:lastRenderedPageBreak/>
        <w:t>LASER TALK</w:t>
      </w:r>
    </w:p>
    <w:p w14:paraId="23610EA8" w14:textId="77777777" w:rsidR="00741FD2" w:rsidRPr="00A24CAA" w:rsidRDefault="00741FD2" w:rsidP="00741FD2">
      <w:pPr>
        <w:pStyle w:val="Heading1"/>
        <w:spacing w:before="0" w:beforeAutospacing="0" w:after="150" w:afterAutospacing="0" w:line="525" w:lineRule="atLeast"/>
        <w:rPr>
          <w:rFonts w:ascii="Cambria" w:eastAsia="Times New Roman" w:hAnsi="Cambria" w:cs="Arial"/>
          <w:color w:val="000000"/>
          <w:sz w:val="44"/>
          <w:szCs w:val="44"/>
        </w:rPr>
      </w:pPr>
      <w:r w:rsidRPr="00A24CAA">
        <w:rPr>
          <w:rFonts w:ascii="Cambria" w:eastAsia="Times New Roman" w:hAnsi="Cambria" w:cs="Arial"/>
          <w:color w:val="000000"/>
          <w:sz w:val="44"/>
          <w:szCs w:val="44"/>
        </w:rPr>
        <w:t>Carbon Dividend Distribution</w:t>
      </w:r>
      <w:r w:rsidRPr="00A24CAA">
        <w:rPr>
          <w:rStyle w:val="apple-converted-space"/>
          <w:rFonts w:ascii="Cambria" w:eastAsia="Times New Roman" w:hAnsi="Cambria" w:cs="Arial"/>
          <w:color w:val="000000"/>
          <w:sz w:val="44"/>
          <w:szCs w:val="44"/>
        </w:rPr>
        <w:t> </w:t>
      </w:r>
      <w:r w:rsidRPr="00A24CAA">
        <w:rPr>
          <w:rFonts w:ascii="Cambria" w:eastAsia="Times New Roman" w:hAnsi="Cambria" w:cs="Arial"/>
          <w:color w:val="000000"/>
          <w:sz w:val="44"/>
          <w:szCs w:val="44"/>
        </w:rPr>
        <w:t xml:space="preserve"> </w:t>
      </w:r>
    </w:p>
    <w:p w14:paraId="5D7C0019" w14:textId="77777777" w:rsidR="00741FD2" w:rsidRPr="00741FD2" w:rsidRDefault="00741FD2" w:rsidP="00741FD2">
      <w:pPr>
        <w:pStyle w:val="NormalWeb"/>
        <w:spacing w:before="0" w:beforeAutospacing="0" w:after="360" w:afterAutospacing="0"/>
        <w:rPr>
          <w:rFonts w:ascii="Cambria" w:hAnsi="Cambria"/>
          <w:sz w:val="24"/>
          <w:szCs w:val="24"/>
        </w:rPr>
      </w:pPr>
      <w:r w:rsidRPr="00741FD2">
        <w:rPr>
          <w:rFonts w:ascii="Cambria" w:hAnsi="Cambria"/>
          <w:sz w:val="24"/>
          <w:szCs w:val="24"/>
        </w:rPr>
        <w:t>CCL commissioned an expert study of how to optimize the carbon dividend distribution [1]. Our goal was to maximize simplicity and minimize costs for government, businesses and households while still getting a dividend to as many households as possible.</w:t>
      </w:r>
    </w:p>
    <w:p w14:paraId="791C9A57" w14:textId="77777777" w:rsidR="00741FD2" w:rsidRPr="00741FD2" w:rsidRDefault="00741FD2" w:rsidP="00741FD2">
      <w:pPr>
        <w:pStyle w:val="NormalWeb"/>
        <w:spacing w:before="0" w:beforeAutospacing="0" w:after="360" w:afterAutospacing="0"/>
        <w:rPr>
          <w:rFonts w:ascii="Cambria" w:hAnsi="Cambria"/>
          <w:sz w:val="24"/>
          <w:szCs w:val="24"/>
        </w:rPr>
      </w:pPr>
      <w:r w:rsidRPr="00741FD2">
        <w:rPr>
          <w:rFonts w:ascii="Cambria" w:hAnsi="Cambria"/>
          <w:sz w:val="24"/>
          <w:szCs w:val="24"/>
        </w:rPr>
        <w:t xml:space="preserve">All the money collected from fossil fuel companies goes to a Carbon Fee Trust Fund managed by an Administrator (Treasury Department or private contractor). After administrative costs, the net funds constitute the pool for carbon dividends. </w:t>
      </w:r>
    </w:p>
    <w:p w14:paraId="595A04F3" w14:textId="77777777" w:rsidR="00741FD2" w:rsidRPr="00741FD2" w:rsidRDefault="00741FD2" w:rsidP="00741FD2">
      <w:pPr>
        <w:pStyle w:val="NormalWeb"/>
        <w:spacing w:before="0" w:beforeAutospacing="0" w:after="360" w:afterAutospacing="0"/>
        <w:rPr>
          <w:rFonts w:ascii="Cambria" w:hAnsi="Cambria"/>
          <w:sz w:val="24"/>
          <w:szCs w:val="24"/>
        </w:rPr>
      </w:pPr>
      <w:r w:rsidRPr="00741FD2">
        <w:rPr>
          <w:rFonts w:ascii="Cambria" w:hAnsi="Cambria"/>
          <w:sz w:val="24"/>
          <w:szCs w:val="24"/>
        </w:rPr>
        <w:t>There are many decisions that must be made on the details of implementation. CCL’s recommendations for these decisions are detailed in our FAQ, which we’d be happy to make available to you. However, in the end, CCL will always support decisions that maximize the number of households receiving the dividend, maximize simplicity and minimize costs.</w:t>
      </w:r>
    </w:p>
    <w:p w14:paraId="6D7CB62A" w14:textId="77777777" w:rsidR="00741FD2" w:rsidRPr="00741FD2" w:rsidRDefault="00741FD2" w:rsidP="00741FD2">
      <w:pPr>
        <w:pStyle w:val="NormalWeb"/>
        <w:spacing w:before="0" w:beforeAutospacing="0" w:after="360" w:afterAutospacing="0"/>
        <w:rPr>
          <w:rFonts w:ascii="Cambria" w:hAnsi="Cambria"/>
          <w:sz w:val="24"/>
          <w:szCs w:val="24"/>
        </w:rPr>
      </w:pPr>
      <w:r w:rsidRPr="00741FD2">
        <w:rPr>
          <w:rFonts w:ascii="Cambria" w:hAnsi="Cambria"/>
          <w:sz w:val="24"/>
          <w:szCs w:val="24"/>
        </w:rPr>
        <w:t>The expert study confirmed CCL’s view that remitting the carbon dividend directly to households is the simplest and most robust way to distribute it. Recipients are identified from existing tax records [2] or through a special form for those who haven’t filed income taxes. Most people will get their dividend as direct deposit or on an existing government-issued debit card, with paper checks as a backup. Eligibility changes are taken care of on a monthly basis, and any underpayments or overpayments for the year are reconciled on the recipient’s next income tax return.</w:t>
      </w:r>
    </w:p>
    <w:p w14:paraId="64656BEE" w14:textId="77777777" w:rsidR="00A24695" w:rsidRDefault="00741FD2" w:rsidP="00741FD2">
      <w:pPr>
        <w:pStyle w:val="NormalWeb"/>
        <w:spacing w:before="0" w:beforeAutospacing="0" w:after="360" w:afterAutospacing="0"/>
        <w:rPr>
          <w:rFonts w:ascii="Cambria" w:hAnsi="Cambria"/>
          <w:sz w:val="24"/>
          <w:szCs w:val="24"/>
        </w:rPr>
      </w:pPr>
      <w:r w:rsidRPr="00741FD2">
        <w:rPr>
          <w:rFonts w:ascii="Cambria" w:hAnsi="Cambria"/>
          <w:sz w:val="24"/>
          <w:szCs w:val="24"/>
        </w:rPr>
        <w:t>CCL is satisfied that these steps will make the carbon dividend distribution fair, flexible, universal and highly visible to households.</w:t>
      </w:r>
    </w:p>
    <w:p w14:paraId="21EA8146" w14:textId="77777777" w:rsidR="00A24695" w:rsidRDefault="00A24695" w:rsidP="00741FD2">
      <w:pPr>
        <w:pStyle w:val="NormalWeb"/>
        <w:spacing w:before="0" w:beforeAutospacing="0" w:after="360" w:afterAutospacing="0"/>
        <w:rPr>
          <w:rFonts w:ascii="Cambria" w:hAnsi="Cambria"/>
          <w:sz w:val="24"/>
          <w:szCs w:val="24"/>
        </w:rPr>
      </w:pPr>
    </w:p>
    <w:p w14:paraId="3C6E1EEA" w14:textId="77777777" w:rsidR="00C758A2" w:rsidRDefault="00A24695">
      <w:pPr>
        <w:rPr>
          <w:rFonts w:eastAsiaTheme="minorEastAsia"/>
          <w:i/>
        </w:rPr>
      </w:pPr>
      <w:r w:rsidRPr="00A24695">
        <w:rPr>
          <w:rFonts w:eastAsiaTheme="minorEastAsia"/>
          <w:i/>
        </w:rPr>
        <w:t xml:space="preserve">A version of this talk with a chart detailing the infrastructure for dividend distribution is available </w:t>
      </w:r>
      <w:hyperlink r:id="rId18" w:history="1">
        <w:r w:rsidRPr="00A24695">
          <w:rPr>
            <w:rStyle w:val="Hyperlink"/>
            <w:rFonts w:eastAsiaTheme="minorEastAsia"/>
            <w:i/>
          </w:rPr>
          <w:t>online on CCL’s website</w:t>
        </w:r>
      </w:hyperlink>
      <w:r w:rsidRPr="00A24695">
        <w:rPr>
          <w:rFonts w:eastAsiaTheme="minorEastAsia"/>
          <w:i/>
        </w:rPr>
        <w:t>.</w:t>
      </w:r>
    </w:p>
    <w:p w14:paraId="67A4D198" w14:textId="77777777" w:rsidR="00C758A2" w:rsidRDefault="00C758A2">
      <w:pPr>
        <w:rPr>
          <w:rFonts w:eastAsiaTheme="minorEastAsia"/>
          <w:i/>
        </w:rPr>
      </w:pPr>
    </w:p>
    <w:p w14:paraId="3909A536" w14:textId="77777777" w:rsidR="00FA25BC" w:rsidRDefault="00FA25BC">
      <w:pPr>
        <w:rPr>
          <w:rFonts w:eastAsiaTheme="minorEastAsia"/>
        </w:rPr>
      </w:pPr>
    </w:p>
    <w:p w14:paraId="4213DF29" w14:textId="77777777" w:rsidR="00FA25BC" w:rsidRDefault="00FA25BC">
      <w:pPr>
        <w:rPr>
          <w:rFonts w:eastAsiaTheme="minorEastAsia"/>
        </w:rPr>
      </w:pPr>
    </w:p>
    <w:p w14:paraId="0F64F9DF" w14:textId="77777777" w:rsidR="00FA25BC" w:rsidRDefault="00FA25BC" w:rsidP="00FA25BC">
      <w:pPr>
        <w:numPr>
          <w:ilvl w:val="0"/>
          <w:numId w:val="5"/>
        </w:numPr>
        <w:spacing w:before="100" w:beforeAutospacing="1" w:after="100" w:afterAutospacing="1"/>
        <w:rPr>
          <w:rFonts w:ascii="Arial" w:eastAsia="Times New Roman" w:hAnsi="Arial" w:cs="Arial"/>
          <w:color w:val="444444"/>
          <w:sz w:val="18"/>
          <w:szCs w:val="18"/>
        </w:rPr>
      </w:pPr>
      <w:proofErr w:type="spellStart"/>
      <w:r w:rsidRPr="00B261C8">
        <w:rPr>
          <w:rFonts w:ascii="Arial" w:eastAsia="Times New Roman" w:hAnsi="Arial" w:cs="Arial"/>
          <w:color w:val="444444"/>
          <w:sz w:val="18"/>
          <w:szCs w:val="18"/>
        </w:rPr>
        <w:t>Lerman</w:t>
      </w:r>
      <w:proofErr w:type="spellEnd"/>
      <w:r w:rsidRPr="00B261C8">
        <w:rPr>
          <w:rFonts w:ascii="Arial" w:eastAsia="Times New Roman" w:hAnsi="Arial" w:cs="Arial"/>
          <w:color w:val="444444"/>
          <w:sz w:val="18"/>
          <w:szCs w:val="18"/>
        </w:rPr>
        <w:t xml:space="preserve">, A.H. “Paying Dividends to United States Residents with the Revenue from the Carbon Fee.” White paper commissioned by Citizens’ Climate Lobby. Dec 2015. Mr. </w:t>
      </w:r>
      <w:proofErr w:type="spellStart"/>
      <w:r w:rsidRPr="00B261C8">
        <w:rPr>
          <w:rFonts w:ascii="Arial" w:eastAsia="Times New Roman" w:hAnsi="Arial" w:cs="Arial"/>
          <w:color w:val="444444"/>
          <w:sz w:val="18"/>
          <w:szCs w:val="18"/>
        </w:rPr>
        <w:t>Lerman</w:t>
      </w:r>
      <w:proofErr w:type="spellEnd"/>
      <w:r w:rsidRPr="00B261C8">
        <w:rPr>
          <w:rFonts w:ascii="Arial" w:eastAsia="Times New Roman" w:hAnsi="Arial" w:cs="Arial"/>
          <w:color w:val="444444"/>
          <w:sz w:val="18"/>
          <w:szCs w:val="18"/>
        </w:rPr>
        <w:t xml:space="preserve"> was an economist in of the Office of Tax Analysis at the Treasury Department who analyzed, developed, and recommended tax policies. He has provided expert advice to policymakers, working on every major tax reform legislation and administrative reform since 1971.</w:t>
      </w:r>
    </w:p>
    <w:p w14:paraId="2FD2888D" w14:textId="77777777" w:rsidR="000A35AB" w:rsidRPr="000E3806" w:rsidRDefault="00FA25BC" w:rsidP="000E3806">
      <w:pPr>
        <w:numPr>
          <w:ilvl w:val="0"/>
          <w:numId w:val="5"/>
        </w:numPr>
        <w:spacing w:before="100" w:beforeAutospacing="1" w:after="100" w:afterAutospacing="1"/>
        <w:rPr>
          <w:rFonts w:ascii="Arial" w:eastAsia="Times New Roman" w:hAnsi="Arial" w:cs="Arial"/>
          <w:color w:val="444444"/>
          <w:sz w:val="18"/>
          <w:szCs w:val="18"/>
        </w:rPr>
      </w:pPr>
      <w:r w:rsidRPr="00B261C8">
        <w:rPr>
          <w:rFonts w:ascii="Arial" w:eastAsia="Times New Roman" w:hAnsi="Arial" w:cs="Arial"/>
          <w:color w:val="444444"/>
          <w:sz w:val="18"/>
          <w:szCs w:val="18"/>
        </w:rPr>
        <w:t>Receipt of dividend is aligned with tax filing status, e.g., a married couple filing income taxes jointly will get both of their dividends in a single payment. Parents with dependent children will get their child dividends (up to two per family) included in a combined payment.</w:t>
      </w:r>
      <w:r w:rsidR="000A35AB" w:rsidRPr="00FA25BC">
        <w:rPr>
          <w:rFonts w:eastAsiaTheme="minorEastAsia"/>
          <w:i/>
        </w:rPr>
        <w:br w:type="page"/>
      </w:r>
    </w:p>
    <w:p w14:paraId="3ACD46F7" w14:textId="77777777" w:rsidR="000A35AB" w:rsidRDefault="000A35AB" w:rsidP="000A35AB">
      <w:r>
        <w:lastRenderedPageBreak/>
        <w:t>LASER TALK</w:t>
      </w:r>
    </w:p>
    <w:p w14:paraId="70283EFB" w14:textId="77777777" w:rsidR="000A35AB" w:rsidRPr="000A35AB" w:rsidRDefault="000A35AB" w:rsidP="000A35AB">
      <w:pPr>
        <w:rPr>
          <w:b/>
          <w:sz w:val="44"/>
          <w:szCs w:val="44"/>
        </w:rPr>
      </w:pPr>
      <w:r w:rsidRPr="000A35AB">
        <w:rPr>
          <w:b/>
          <w:sz w:val="44"/>
          <w:szCs w:val="44"/>
        </w:rPr>
        <w:t>Household energy costs</w:t>
      </w:r>
    </w:p>
    <w:p w14:paraId="53050770" w14:textId="77777777" w:rsidR="000A35AB" w:rsidRDefault="000A35AB" w:rsidP="000A35AB"/>
    <w:p w14:paraId="02FB2F07" w14:textId="77777777" w:rsidR="00C84463" w:rsidRPr="00C84463" w:rsidRDefault="00C84463" w:rsidP="00C84463">
      <w:r w:rsidRPr="00C84463">
        <w:t>How will the carbon fee and dividend affect household energy costs?</w:t>
      </w:r>
    </w:p>
    <w:p w14:paraId="7947E320" w14:textId="77777777" w:rsidR="00C84463" w:rsidRDefault="00C84463" w:rsidP="00C84463">
      <w:pPr>
        <w:rPr>
          <w:b/>
        </w:rPr>
      </w:pPr>
    </w:p>
    <w:p w14:paraId="55E13CAF" w14:textId="77777777" w:rsidR="00886C1B" w:rsidRDefault="00886C1B" w:rsidP="00886C1B">
      <w:r w:rsidRPr="00886C1B">
        <w:t>For most families, these energy costs are in the form of gasoline, natural gas or heating oil, and electricity. The cost will go up depending on how much fossil carbon is in the fuel or how much was burned in its production.</w:t>
      </w:r>
    </w:p>
    <w:p w14:paraId="3CE1F24C" w14:textId="77777777" w:rsidR="00886C1B" w:rsidRPr="00886C1B" w:rsidRDefault="00886C1B" w:rsidP="00886C1B"/>
    <w:p w14:paraId="43191697" w14:textId="77777777" w:rsidR="00886C1B" w:rsidRDefault="00886C1B" w:rsidP="00886C1B">
      <w:r w:rsidRPr="00886C1B">
        <w:t>We calculated the costs from EPA emissions tables [1], a Department of Energy natural gas study [2], and a carbon emissions database assembled by Argonne National Laboratory [3].</w:t>
      </w:r>
    </w:p>
    <w:p w14:paraId="3484758C" w14:textId="77777777" w:rsidR="00886C1B" w:rsidRPr="00886C1B" w:rsidRDefault="00886C1B" w:rsidP="00886C1B"/>
    <w:p w14:paraId="589E5BC4" w14:textId="77777777" w:rsidR="00886C1B" w:rsidRDefault="00886C1B" w:rsidP="00886C1B">
      <w:r w:rsidRPr="00886C1B">
        <w:t>For a first-year carbon fee of $15 per metric ton of CO</w:t>
      </w:r>
      <w:r w:rsidRPr="00886C1B">
        <w:rPr>
          <w:vertAlign w:val="subscript"/>
        </w:rPr>
        <w:t>2</w:t>
      </w:r>
      <w:r w:rsidRPr="00886C1B">
        <w:t>:</w:t>
      </w:r>
    </w:p>
    <w:p w14:paraId="4E335B39" w14:textId="77777777" w:rsidR="00886C1B" w:rsidRPr="00886C1B" w:rsidRDefault="00886C1B" w:rsidP="00886C1B"/>
    <w:p w14:paraId="233F7E90" w14:textId="77777777" w:rsidR="00886C1B" w:rsidRPr="00886C1B" w:rsidRDefault="00886C1B" w:rsidP="00886C1B">
      <w:pPr>
        <w:numPr>
          <w:ilvl w:val="0"/>
          <w:numId w:val="10"/>
        </w:numPr>
      </w:pPr>
      <w:r w:rsidRPr="00886C1B">
        <w:t>Gasoline will go up by 16¢ per gallon (an 8% increase)</w:t>
      </w:r>
    </w:p>
    <w:p w14:paraId="55E72085" w14:textId="77777777" w:rsidR="00886C1B" w:rsidRPr="00886C1B" w:rsidRDefault="00886C1B" w:rsidP="00886C1B">
      <w:pPr>
        <w:numPr>
          <w:ilvl w:val="0"/>
          <w:numId w:val="10"/>
        </w:numPr>
      </w:pPr>
      <w:r w:rsidRPr="00886C1B">
        <w:t xml:space="preserve">Natural gas by 9¢ per </w:t>
      </w:r>
      <w:proofErr w:type="spellStart"/>
      <w:r w:rsidRPr="00886C1B">
        <w:t>therm</w:t>
      </w:r>
      <w:proofErr w:type="spellEnd"/>
      <w:r w:rsidRPr="00886C1B">
        <w:t xml:space="preserve"> (a 7.4% increase)</w:t>
      </w:r>
    </w:p>
    <w:p w14:paraId="1ED76FBA" w14:textId="77777777" w:rsidR="00886C1B" w:rsidRPr="00886C1B" w:rsidRDefault="00886C1B" w:rsidP="00886C1B">
      <w:pPr>
        <w:numPr>
          <w:ilvl w:val="0"/>
          <w:numId w:val="10"/>
        </w:numPr>
      </w:pPr>
      <w:r w:rsidRPr="00886C1B">
        <w:t>Heating oil by 19¢ per gallon (an 8.7% increase)</w:t>
      </w:r>
    </w:p>
    <w:p w14:paraId="49E5EB24" w14:textId="77777777" w:rsidR="00886C1B" w:rsidRDefault="00886C1B" w:rsidP="00886C1B">
      <w:pPr>
        <w:numPr>
          <w:ilvl w:val="0"/>
          <w:numId w:val="10"/>
        </w:numPr>
      </w:pPr>
      <w:r w:rsidRPr="00886C1B">
        <w:t>Electricity by 0.6¢ to 1.1¢ per kilowatt-hour, depending on whether it’s generated by coal or natural gas (an increase of 4%-11.3%) [4].</w:t>
      </w:r>
    </w:p>
    <w:p w14:paraId="147AA33D" w14:textId="77777777" w:rsidR="00886C1B" w:rsidRPr="00886C1B" w:rsidRDefault="00886C1B" w:rsidP="00886C1B"/>
    <w:p w14:paraId="3FD528DC" w14:textId="77777777" w:rsidR="00886C1B" w:rsidRDefault="00886C1B" w:rsidP="00886C1B">
      <w:r w:rsidRPr="00886C1B">
        <w:t>As reported in our </w:t>
      </w:r>
      <w:hyperlink r:id="rId19" w:history="1">
        <w:r w:rsidRPr="00886C1B">
          <w:rPr>
            <w:rStyle w:val="Hyperlink"/>
          </w:rPr>
          <w:t xml:space="preserve">Household Impacts </w:t>
        </w:r>
        <w:r w:rsidR="00C758A2">
          <w:rPr>
            <w:rStyle w:val="Hyperlink"/>
          </w:rPr>
          <w:t>S</w:t>
        </w:r>
        <w:r w:rsidRPr="00886C1B">
          <w:rPr>
            <w:rStyle w:val="Hyperlink"/>
          </w:rPr>
          <w:t>tudy</w:t>
        </w:r>
      </w:hyperlink>
      <w:r w:rsidRPr="00886C1B">
        <w:t>, which used actual household spending from 2008-2012 to model its results, even with these cost increases 53% of households and 58% of individuals are made whole nationwide.</w:t>
      </w:r>
    </w:p>
    <w:p w14:paraId="6F8D679F" w14:textId="77777777" w:rsidR="00886C1B" w:rsidRDefault="00886C1B" w:rsidP="00886C1B"/>
    <w:p w14:paraId="1ECD2797" w14:textId="77777777" w:rsidR="000A35AB" w:rsidRDefault="000A35AB" w:rsidP="000A35AB"/>
    <w:p w14:paraId="3F7483D4" w14:textId="77777777" w:rsidR="000A35AB" w:rsidRDefault="000A35AB" w:rsidP="000A35AB"/>
    <w:p w14:paraId="73F229CA" w14:textId="77777777" w:rsidR="000E3806" w:rsidRDefault="000E3806"/>
    <w:p w14:paraId="2C3A190E" w14:textId="77777777" w:rsidR="000E3806" w:rsidRDefault="000E3806"/>
    <w:p w14:paraId="4BDFEC80" w14:textId="77777777" w:rsidR="000E3806" w:rsidRDefault="000E3806"/>
    <w:p w14:paraId="6880D01A" w14:textId="77777777" w:rsidR="000E3806" w:rsidRDefault="000E3806"/>
    <w:p w14:paraId="30BC5AF9" w14:textId="77777777" w:rsidR="000E3806" w:rsidRDefault="000E3806"/>
    <w:p w14:paraId="44FAE104" w14:textId="77777777" w:rsidR="000E3806" w:rsidRDefault="000E3806"/>
    <w:p w14:paraId="67973922" w14:textId="77777777" w:rsidR="000E3806" w:rsidRDefault="000E3806"/>
    <w:p w14:paraId="2F77AFA9" w14:textId="77777777" w:rsidR="000E3806" w:rsidRDefault="000E3806"/>
    <w:p w14:paraId="1D9AA5DC" w14:textId="77777777" w:rsidR="000E3806" w:rsidRDefault="000E3806"/>
    <w:p w14:paraId="50D9BCFE" w14:textId="77777777" w:rsidR="000E3806" w:rsidRPr="00886C1B" w:rsidRDefault="000E3806" w:rsidP="000E3806">
      <w:pPr>
        <w:pStyle w:val="FootnoteText"/>
        <w:numPr>
          <w:ilvl w:val="0"/>
          <w:numId w:val="11"/>
        </w:numPr>
        <w:rPr>
          <w:sz w:val="18"/>
          <w:szCs w:val="18"/>
        </w:rPr>
      </w:pPr>
      <w:r w:rsidRPr="00886C1B">
        <w:rPr>
          <w:sz w:val="18"/>
          <w:szCs w:val="18"/>
        </w:rPr>
        <w:t>“Emissions Factors for Greenhouse Gas Inventories.” U.S. Environmental Protection Agency. 4 April 2014.</w:t>
      </w:r>
    </w:p>
    <w:p w14:paraId="4C342E78" w14:textId="77777777" w:rsidR="000E3806" w:rsidRPr="00886C1B" w:rsidRDefault="000E3806" w:rsidP="000E3806">
      <w:pPr>
        <w:pStyle w:val="FootnoteText"/>
        <w:numPr>
          <w:ilvl w:val="0"/>
          <w:numId w:val="11"/>
        </w:numPr>
        <w:rPr>
          <w:sz w:val="18"/>
          <w:szCs w:val="18"/>
        </w:rPr>
      </w:pPr>
      <w:hyperlink r:id="rId20" w:history="1">
        <w:r w:rsidRPr="00886C1B">
          <w:rPr>
            <w:rStyle w:val="Hyperlink"/>
            <w:sz w:val="18"/>
            <w:szCs w:val="18"/>
          </w:rPr>
          <w:t xml:space="preserve">Bradbury, J., Z. Clement, and A. Down. “Greenhouse Gas Emissions and Fuel Use Within the Natural Gas Supply Chain: </w:t>
        </w:r>
        <w:proofErr w:type="spellStart"/>
        <w:r w:rsidRPr="00886C1B">
          <w:rPr>
            <w:rStyle w:val="Hyperlink"/>
            <w:sz w:val="18"/>
            <w:szCs w:val="18"/>
          </w:rPr>
          <w:t>Sankey</w:t>
        </w:r>
        <w:proofErr w:type="spellEnd"/>
        <w:r w:rsidRPr="00886C1B">
          <w:rPr>
            <w:rStyle w:val="Hyperlink"/>
            <w:sz w:val="18"/>
            <w:szCs w:val="18"/>
          </w:rPr>
          <w:t xml:space="preserve"> Diagram Methodology.” Jul 2015</w:t>
        </w:r>
      </w:hyperlink>
      <w:r w:rsidRPr="00886C1B">
        <w:rPr>
          <w:sz w:val="18"/>
          <w:szCs w:val="18"/>
        </w:rPr>
        <w:t>.</w:t>
      </w:r>
    </w:p>
    <w:p w14:paraId="08E79567" w14:textId="77777777" w:rsidR="000E3806" w:rsidRPr="00886C1B" w:rsidRDefault="000E3806" w:rsidP="000E3806">
      <w:pPr>
        <w:pStyle w:val="FootnoteText"/>
        <w:numPr>
          <w:ilvl w:val="0"/>
          <w:numId w:val="11"/>
        </w:numPr>
        <w:rPr>
          <w:sz w:val="18"/>
          <w:szCs w:val="18"/>
        </w:rPr>
      </w:pPr>
      <w:r w:rsidRPr="00886C1B">
        <w:rPr>
          <w:sz w:val="18"/>
          <w:szCs w:val="18"/>
        </w:rPr>
        <w:t>Greenhouse Gases, Regulated Emissions, and Energy Use in Transportation (GREET).</w:t>
      </w:r>
    </w:p>
    <w:p w14:paraId="375B41CC" w14:textId="77777777" w:rsidR="000E3806" w:rsidRPr="00886C1B" w:rsidRDefault="000E3806" w:rsidP="000E3806">
      <w:pPr>
        <w:pStyle w:val="FootnoteText"/>
        <w:numPr>
          <w:ilvl w:val="0"/>
          <w:numId w:val="11"/>
        </w:numPr>
        <w:rPr>
          <w:sz w:val="18"/>
          <w:szCs w:val="18"/>
        </w:rPr>
      </w:pPr>
      <w:r w:rsidRPr="00886C1B">
        <w:rPr>
          <w:sz w:val="18"/>
          <w:szCs w:val="18"/>
        </w:rPr>
        <w:t xml:space="preserve">Gasoline is regular 87 </w:t>
      </w:r>
      <w:proofErr w:type="gramStart"/>
      <w:r w:rsidRPr="00886C1B">
        <w:rPr>
          <w:sz w:val="18"/>
          <w:szCs w:val="18"/>
        </w:rPr>
        <w:t>octane</w:t>
      </w:r>
      <w:proofErr w:type="gramEnd"/>
      <w:r w:rsidRPr="00886C1B">
        <w:rPr>
          <w:sz w:val="18"/>
          <w:szCs w:val="18"/>
        </w:rPr>
        <w:t xml:space="preserve"> with 10% corn ethanol. For natural gas, 1 </w:t>
      </w:r>
      <w:proofErr w:type="spellStart"/>
      <w:r w:rsidRPr="00886C1B">
        <w:rPr>
          <w:sz w:val="18"/>
          <w:szCs w:val="18"/>
        </w:rPr>
        <w:t>therm</w:t>
      </w:r>
      <w:proofErr w:type="spellEnd"/>
      <w:r w:rsidRPr="00886C1B">
        <w:rPr>
          <w:sz w:val="18"/>
          <w:szCs w:val="18"/>
        </w:rPr>
        <w:t xml:space="preserve"> = 100,000 Btu. For electricity, 1 kWh = 1 kilowatt-hour. Power plant efficiency = 34.3% for coal, 61.5% for natural gas (NGCC).</w:t>
      </w:r>
    </w:p>
    <w:p w14:paraId="42F7FD7C" w14:textId="77777777" w:rsidR="000A35AB" w:rsidRDefault="000A35AB">
      <w:r>
        <w:br w:type="page"/>
      </w:r>
    </w:p>
    <w:p w14:paraId="3EC457BD" w14:textId="77777777" w:rsidR="00A24CAA" w:rsidRPr="00846019" w:rsidRDefault="00A24CAA" w:rsidP="00A24CAA">
      <w:pPr>
        <w:spacing w:before="100" w:beforeAutospacing="1" w:after="100" w:afterAutospacing="1"/>
        <w:rPr>
          <w:rFonts w:asciiTheme="minorHAnsi" w:eastAsia="Times New Roman" w:hAnsiTheme="minorHAnsi"/>
          <w:sz w:val="44"/>
          <w:szCs w:val="44"/>
        </w:rPr>
      </w:pPr>
      <w:r w:rsidRPr="00846019">
        <w:rPr>
          <w:rFonts w:asciiTheme="minorHAnsi" w:eastAsia="Times New Roman" w:hAnsiTheme="minorHAnsi"/>
          <w:b/>
          <w:bCs/>
          <w:sz w:val="44"/>
          <w:szCs w:val="44"/>
        </w:rPr>
        <w:lastRenderedPageBreak/>
        <w:t>5-minute communication skills practice</w:t>
      </w:r>
      <w:r w:rsidRPr="00846019">
        <w:rPr>
          <w:rFonts w:asciiTheme="minorHAnsi" w:eastAsia="Times New Roman" w:hAnsiTheme="minorHAnsi"/>
          <w:sz w:val="44"/>
          <w:szCs w:val="44"/>
        </w:rPr>
        <w:t> </w:t>
      </w:r>
    </w:p>
    <w:p w14:paraId="0D66B166" w14:textId="77777777" w:rsidR="00A24CAA" w:rsidRPr="00846019" w:rsidRDefault="00A24CAA" w:rsidP="00A24CAA">
      <w:pPr>
        <w:spacing w:before="100" w:beforeAutospacing="1" w:after="100" w:afterAutospacing="1"/>
        <w:rPr>
          <w:rFonts w:asciiTheme="minorHAnsi" w:eastAsia="Times New Roman" w:hAnsiTheme="minorHAnsi"/>
        </w:rPr>
      </w:pPr>
      <w:r w:rsidRPr="00846019">
        <w:rPr>
          <w:rFonts w:asciiTheme="minorHAnsi" w:eastAsia="Times New Roman" w:hAnsiTheme="minorHAnsi"/>
        </w:rPr>
        <w:t xml:space="preserve">Each partner will take a role as staffer or </w:t>
      </w:r>
      <w:proofErr w:type="spellStart"/>
      <w:r w:rsidRPr="00846019">
        <w:rPr>
          <w:rFonts w:asciiTheme="minorHAnsi" w:eastAsia="Times New Roman" w:hAnsiTheme="minorHAnsi"/>
        </w:rPr>
        <w:t>CCLer</w:t>
      </w:r>
      <w:proofErr w:type="spellEnd"/>
      <w:r w:rsidRPr="00846019">
        <w:rPr>
          <w:rFonts w:asciiTheme="minorHAnsi" w:eastAsia="Times New Roman" w:hAnsiTheme="minorHAnsi"/>
        </w:rPr>
        <w:t xml:space="preserve"> and read the script out loud, then change roles and do it again. You should be able to do this in just 5 minutes.</w:t>
      </w:r>
    </w:p>
    <w:p w14:paraId="37B05153" w14:textId="77777777" w:rsidR="00A24CAA" w:rsidRPr="00846019" w:rsidRDefault="00A24CAA" w:rsidP="00A24CAA">
      <w:pPr>
        <w:spacing w:before="100" w:beforeAutospacing="1" w:after="100" w:afterAutospacing="1"/>
        <w:rPr>
          <w:rFonts w:asciiTheme="minorHAnsi" w:eastAsia="Times New Roman" w:hAnsiTheme="minorHAnsi"/>
        </w:rPr>
      </w:pPr>
      <w:r w:rsidRPr="00846019">
        <w:rPr>
          <w:rFonts w:asciiTheme="minorHAnsi" w:eastAsia="Times New Roman" w:hAnsiTheme="minorHAnsi"/>
          <w:b/>
          <w:bCs/>
          <w:sz w:val="28"/>
          <w:szCs w:val="28"/>
        </w:rPr>
        <w:t>The Bill will never be revenue</w:t>
      </w:r>
      <w:r w:rsidR="009A1F70">
        <w:rPr>
          <w:rFonts w:asciiTheme="minorHAnsi" w:eastAsia="Times New Roman" w:hAnsiTheme="minorHAnsi"/>
          <w:b/>
          <w:bCs/>
          <w:sz w:val="28"/>
          <w:szCs w:val="28"/>
        </w:rPr>
        <w:t xml:space="preserve"> </w:t>
      </w:r>
      <w:r w:rsidRPr="00846019">
        <w:rPr>
          <w:rFonts w:asciiTheme="minorHAnsi" w:eastAsia="Times New Roman" w:hAnsiTheme="minorHAnsi"/>
          <w:b/>
          <w:bCs/>
          <w:sz w:val="28"/>
          <w:szCs w:val="28"/>
        </w:rPr>
        <w:t>neutral</w:t>
      </w:r>
    </w:p>
    <w:p w14:paraId="022CAAA2" w14:textId="77777777" w:rsidR="00A24CAA" w:rsidRPr="00846019" w:rsidRDefault="00A24CAA" w:rsidP="00A24CAA">
      <w:pPr>
        <w:spacing w:before="100" w:beforeAutospacing="1" w:after="100" w:afterAutospacing="1"/>
        <w:rPr>
          <w:rFonts w:asciiTheme="minorHAnsi" w:eastAsia="Times New Roman" w:hAnsiTheme="minorHAnsi"/>
        </w:rPr>
      </w:pPr>
      <w:r w:rsidRPr="00846019">
        <w:rPr>
          <w:rFonts w:asciiTheme="minorHAnsi" w:eastAsia="Times New Roman" w:hAnsiTheme="minorHAnsi"/>
          <w:b/>
          <w:bCs/>
        </w:rPr>
        <w:t>WHAT NOT TO SAY:</w:t>
      </w:r>
    </w:p>
    <w:p w14:paraId="069AB54A" w14:textId="77777777" w:rsidR="00A24CAA" w:rsidRPr="00846019" w:rsidRDefault="00A24CAA" w:rsidP="008A14E7">
      <w:pPr>
        <w:spacing w:after="120"/>
        <w:rPr>
          <w:rFonts w:asciiTheme="minorHAnsi" w:eastAsia="Times New Roman" w:hAnsiTheme="minorHAnsi"/>
        </w:rPr>
      </w:pPr>
      <w:r w:rsidRPr="00846019">
        <w:rPr>
          <w:rFonts w:asciiTheme="minorHAnsi" w:eastAsia="Times New Roman" w:hAnsiTheme="minorHAnsi"/>
          <w:b/>
          <w:u w:val="single"/>
        </w:rPr>
        <w:t>Staffer or other contact</w:t>
      </w:r>
      <w:r w:rsidRPr="00846019">
        <w:rPr>
          <w:rFonts w:asciiTheme="minorHAnsi" w:eastAsia="Times New Roman" w:hAnsiTheme="minorHAnsi"/>
          <w:u w:val="single"/>
        </w:rPr>
        <w:t>:</w:t>
      </w:r>
      <w:r w:rsidRPr="00846019">
        <w:rPr>
          <w:rFonts w:asciiTheme="minorHAnsi" w:eastAsia="Times New Roman" w:hAnsiTheme="minorHAnsi"/>
        </w:rPr>
        <w:t xml:space="preserve"> I am worried the bill will never be revenue neutral.   </w:t>
      </w:r>
    </w:p>
    <w:p w14:paraId="78298058" w14:textId="77777777" w:rsidR="00A24CAA" w:rsidRPr="00846019" w:rsidRDefault="00A24CAA" w:rsidP="008A14E7">
      <w:pPr>
        <w:spacing w:before="100" w:beforeAutospacing="1" w:after="120"/>
        <w:rPr>
          <w:rFonts w:asciiTheme="minorHAnsi" w:eastAsia="Times New Roman" w:hAnsiTheme="minorHAnsi"/>
        </w:rPr>
      </w:pPr>
      <w:r w:rsidRPr="00846019">
        <w:rPr>
          <w:rFonts w:asciiTheme="minorHAnsi" w:eastAsia="Times New Roman" w:hAnsiTheme="minorHAnsi"/>
          <w:b/>
          <w:u w:val="single"/>
        </w:rPr>
        <w:t>Argumentative response</w:t>
      </w:r>
      <w:proofErr w:type="gramStart"/>
      <w:r w:rsidRPr="00846019">
        <w:rPr>
          <w:rFonts w:asciiTheme="minorHAnsi" w:eastAsia="Times New Roman" w:hAnsiTheme="minorHAnsi"/>
          <w:u w:val="single"/>
        </w:rPr>
        <w:t>:</w:t>
      </w:r>
      <w:r w:rsidRPr="00846019">
        <w:rPr>
          <w:rFonts w:asciiTheme="minorHAnsi" w:eastAsia="Times New Roman" w:hAnsiTheme="minorHAnsi"/>
        </w:rPr>
        <w:t xml:space="preserve">   So</w:t>
      </w:r>
      <w:proofErr w:type="gramEnd"/>
      <w:r w:rsidRPr="00846019">
        <w:rPr>
          <w:rFonts w:asciiTheme="minorHAnsi" w:eastAsia="Times New Roman" w:hAnsiTheme="minorHAnsi"/>
        </w:rPr>
        <w:t xml:space="preserve"> what?  The important thing is that carbon emissions will go down.  </w:t>
      </w:r>
    </w:p>
    <w:p w14:paraId="6B2DA419" w14:textId="77777777" w:rsidR="00A24CAA" w:rsidRPr="00846019" w:rsidRDefault="00A24CAA" w:rsidP="00A24CAA">
      <w:pPr>
        <w:spacing w:before="100" w:beforeAutospacing="1" w:after="100" w:afterAutospacing="1"/>
        <w:rPr>
          <w:rFonts w:asciiTheme="minorHAnsi" w:eastAsia="Times New Roman" w:hAnsiTheme="minorHAnsi"/>
        </w:rPr>
      </w:pPr>
      <w:r w:rsidRPr="00846019">
        <w:rPr>
          <w:rFonts w:asciiTheme="minorHAnsi" w:eastAsia="Times New Roman" w:hAnsiTheme="minorHAnsi"/>
          <w:b/>
          <w:bCs/>
        </w:rPr>
        <w:t xml:space="preserve">BETTER RESPONSE: </w:t>
      </w:r>
      <w:r w:rsidRPr="00846019">
        <w:rPr>
          <w:rFonts w:asciiTheme="minorHAnsi" w:eastAsia="Times New Roman" w:hAnsiTheme="minorHAnsi"/>
        </w:rPr>
        <w:t> </w:t>
      </w:r>
    </w:p>
    <w:p w14:paraId="50FD329D" w14:textId="77777777" w:rsidR="00A24CAA" w:rsidRPr="00846019" w:rsidRDefault="00A24CAA" w:rsidP="00A24CAA">
      <w:pPr>
        <w:spacing w:before="120" w:after="100" w:afterAutospacing="1"/>
        <w:rPr>
          <w:rFonts w:asciiTheme="minorHAnsi" w:eastAsia="Times New Roman" w:hAnsiTheme="minorHAnsi"/>
        </w:rPr>
      </w:pPr>
      <w:r w:rsidRPr="00846019">
        <w:rPr>
          <w:rFonts w:asciiTheme="minorHAnsi" w:eastAsia="Times New Roman" w:hAnsiTheme="minorHAnsi"/>
          <w:b/>
          <w:u w:val="single"/>
        </w:rPr>
        <w:t>Staffer or other contact:</w:t>
      </w:r>
      <w:r w:rsidRPr="00846019">
        <w:rPr>
          <w:rFonts w:asciiTheme="minorHAnsi" w:eastAsia="Times New Roman" w:hAnsiTheme="minorHAnsi"/>
        </w:rPr>
        <w:t xml:space="preserve">  I am worried the bill will never be revenue neutral.   </w:t>
      </w:r>
      <w:proofErr w:type="spellStart"/>
      <w:r w:rsidRPr="00846019">
        <w:rPr>
          <w:rFonts w:asciiTheme="minorHAnsi" w:eastAsia="Times New Roman" w:hAnsiTheme="minorHAnsi"/>
          <w:b/>
          <w:u w:val="single"/>
        </w:rPr>
        <w:t>CCLer</w:t>
      </w:r>
      <w:proofErr w:type="spellEnd"/>
      <w:r w:rsidRPr="00846019">
        <w:rPr>
          <w:rFonts w:asciiTheme="minorHAnsi" w:eastAsia="Times New Roman" w:hAnsiTheme="minorHAnsi"/>
          <w:b/>
          <w:u w:val="single"/>
        </w:rPr>
        <w:t>:</w:t>
      </w:r>
      <w:r w:rsidRPr="00846019">
        <w:rPr>
          <w:rFonts w:asciiTheme="minorHAnsi" w:eastAsia="Times New Roman" w:hAnsiTheme="minorHAnsi"/>
          <w:b/>
        </w:rPr>
        <w:t xml:space="preserve">  </w:t>
      </w:r>
      <w:r w:rsidRPr="00846019">
        <w:rPr>
          <w:rFonts w:asciiTheme="minorHAnsi" w:eastAsia="Times New Roman" w:hAnsiTheme="minorHAnsi"/>
        </w:rPr>
        <w:t xml:space="preserve">It is possible that we could do what they did in British Columbia where the Finance Minister loses part of their salary if all the money doesn't go back to the province.  </w:t>
      </w:r>
    </w:p>
    <w:p w14:paraId="1C8BA1A8" w14:textId="77777777" w:rsidR="00A24CAA" w:rsidRPr="00846019" w:rsidRDefault="00A24CAA" w:rsidP="00A24CAA">
      <w:pPr>
        <w:spacing w:before="100" w:beforeAutospacing="1" w:after="100" w:afterAutospacing="1"/>
        <w:rPr>
          <w:rFonts w:asciiTheme="minorHAnsi" w:eastAsia="Times New Roman" w:hAnsiTheme="minorHAnsi"/>
        </w:rPr>
      </w:pPr>
      <w:r w:rsidRPr="00846019">
        <w:rPr>
          <w:rFonts w:asciiTheme="minorHAnsi" w:eastAsia="Times New Roman" w:hAnsiTheme="minorHAnsi"/>
          <w:b/>
          <w:bCs/>
        </w:rPr>
        <w:t>ENGAGEMENT ROLE PLAY:</w:t>
      </w:r>
    </w:p>
    <w:p w14:paraId="33C55DBC" w14:textId="77777777" w:rsidR="00A24CAA" w:rsidRPr="00846019" w:rsidRDefault="00A24CAA" w:rsidP="00A24CAA">
      <w:pPr>
        <w:spacing w:before="120" w:after="120"/>
        <w:rPr>
          <w:rFonts w:asciiTheme="minorHAnsi" w:eastAsia="Times New Roman" w:hAnsiTheme="minorHAnsi"/>
        </w:rPr>
      </w:pPr>
      <w:r w:rsidRPr="00846019">
        <w:rPr>
          <w:rFonts w:asciiTheme="minorHAnsi" w:eastAsia="Times New Roman" w:hAnsiTheme="minorHAnsi"/>
          <w:b/>
          <w:u w:val="single"/>
        </w:rPr>
        <w:t>Staffer/contact:</w:t>
      </w:r>
      <w:r w:rsidRPr="00846019">
        <w:rPr>
          <w:rFonts w:asciiTheme="minorHAnsi" w:eastAsia="Times New Roman" w:hAnsiTheme="minorHAnsi"/>
        </w:rPr>
        <w:t xml:space="preserve"> I am worried the bill will never be revenue neutral.   </w:t>
      </w:r>
    </w:p>
    <w:p w14:paraId="35A9B583" w14:textId="77777777" w:rsidR="00A24CAA" w:rsidRPr="00846019" w:rsidRDefault="00A24CAA" w:rsidP="00A24CAA">
      <w:pPr>
        <w:spacing w:before="120" w:after="120"/>
        <w:rPr>
          <w:rFonts w:asciiTheme="minorHAnsi" w:eastAsia="Times New Roman" w:hAnsiTheme="minorHAnsi"/>
        </w:rPr>
      </w:pPr>
      <w:proofErr w:type="spellStart"/>
      <w:r w:rsidRPr="00846019">
        <w:rPr>
          <w:rFonts w:asciiTheme="minorHAnsi" w:eastAsia="Times New Roman" w:hAnsiTheme="minorHAnsi"/>
          <w:b/>
          <w:u w:val="single"/>
        </w:rPr>
        <w:t>CCLer</w:t>
      </w:r>
      <w:proofErr w:type="spellEnd"/>
      <w:r w:rsidRPr="00846019">
        <w:rPr>
          <w:rFonts w:asciiTheme="minorHAnsi" w:eastAsia="Times New Roman" w:hAnsiTheme="minorHAnsi"/>
          <w:u w:val="single"/>
        </w:rPr>
        <w:t>:</w:t>
      </w:r>
      <w:r w:rsidRPr="00846019">
        <w:rPr>
          <w:rFonts w:asciiTheme="minorHAnsi" w:eastAsia="Times New Roman" w:hAnsiTheme="minorHAnsi"/>
        </w:rPr>
        <w:t xml:space="preserve"> Can you tell us a little bit more about why you think that?</w:t>
      </w:r>
    </w:p>
    <w:p w14:paraId="4AA52F9E" w14:textId="77777777" w:rsidR="00A24CAA" w:rsidRPr="00846019" w:rsidRDefault="00A24CAA" w:rsidP="008A14E7">
      <w:pPr>
        <w:spacing w:after="120"/>
        <w:rPr>
          <w:rFonts w:asciiTheme="minorHAnsi" w:eastAsia="Times New Roman" w:hAnsiTheme="minorHAnsi"/>
        </w:rPr>
      </w:pPr>
      <w:r w:rsidRPr="00846019">
        <w:rPr>
          <w:rFonts w:asciiTheme="minorHAnsi" w:eastAsia="Times New Roman" w:hAnsiTheme="minorHAnsi"/>
          <w:b/>
          <w:u w:val="single"/>
        </w:rPr>
        <w:t>Staffer/contact</w:t>
      </w:r>
      <w:r w:rsidRPr="00846019">
        <w:rPr>
          <w:rFonts w:asciiTheme="minorHAnsi" w:eastAsia="Times New Roman" w:hAnsiTheme="minorHAnsi"/>
          <w:b/>
        </w:rPr>
        <w:t xml:space="preserve">: </w:t>
      </w:r>
      <w:r w:rsidRPr="00846019">
        <w:rPr>
          <w:rFonts w:asciiTheme="minorHAnsi" w:eastAsia="Times New Roman" w:hAnsiTheme="minorHAnsi"/>
        </w:rPr>
        <w:t>I think</w:t>
      </w:r>
      <w:r w:rsidR="000E3806">
        <w:rPr>
          <w:rFonts w:asciiTheme="minorHAnsi" w:eastAsia="Times New Roman" w:hAnsiTheme="minorHAnsi"/>
          <w:u w:val="single"/>
        </w:rPr>
        <w:t xml:space="preserve"> w</w:t>
      </w:r>
      <w:r w:rsidRPr="00846019">
        <w:rPr>
          <w:rFonts w:asciiTheme="minorHAnsi" w:eastAsia="Times New Roman" w:hAnsiTheme="minorHAnsi"/>
        </w:rPr>
        <w:t>ith that much money at stake too many people are going to want to put their hand</w:t>
      </w:r>
      <w:r w:rsidR="005828A2">
        <w:rPr>
          <w:rFonts w:asciiTheme="minorHAnsi" w:eastAsia="Times New Roman" w:hAnsiTheme="minorHAnsi"/>
        </w:rPr>
        <w:t>s</w:t>
      </w:r>
      <w:r w:rsidRPr="00846019">
        <w:rPr>
          <w:rFonts w:asciiTheme="minorHAnsi" w:eastAsia="Times New Roman" w:hAnsiTheme="minorHAnsi"/>
        </w:rPr>
        <w:t xml:space="preserve"> in the cookie jar and use the money for their pet projects.  </w:t>
      </w:r>
    </w:p>
    <w:p w14:paraId="3E208FBF" w14:textId="77777777" w:rsidR="00A24CAA" w:rsidRPr="00846019" w:rsidRDefault="00A24CAA" w:rsidP="008A14E7">
      <w:pPr>
        <w:spacing w:after="120"/>
        <w:rPr>
          <w:rFonts w:asciiTheme="minorHAnsi" w:eastAsia="Times New Roman" w:hAnsiTheme="minorHAnsi"/>
        </w:rPr>
      </w:pPr>
      <w:proofErr w:type="spellStart"/>
      <w:r w:rsidRPr="00846019">
        <w:rPr>
          <w:rFonts w:asciiTheme="minorHAnsi" w:eastAsia="Times New Roman" w:hAnsiTheme="minorHAnsi"/>
          <w:b/>
          <w:u w:val="single"/>
        </w:rPr>
        <w:t>CCLer</w:t>
      </w:r>
      <w:proofErr w:type="spellEnd"/>
      <w:r w:rsidRPr="00846019">
        <w:rPr>
          <w:rFonts w:asciiTheme="minorHAnsi" w:eastAsia="Times New Roman" w:hAnsiTheme="minorHAnsi"/>
          <w:b/>
          <w:u w:val="single"/>
        </w:rPr>
        <w:t>:</w:t>
      </w:r>
      <w:r w:rsidRPr="00846019">
        <w:rPr>
          <w:rFonts w:asciiTheme="minorHAnsi" w:eastAsia="Times New Roman" w:hAnsiTheme="minorHAnsi"/>
        </w:rPr>
        <w:t xml:space="preserve"> What do you think those pet projects most likely are?  </w:t>
      </w:r>
    </w:p>
    <w:p w14:paraId="023779F1" w14:textId="77777777" w:rsidR="00A24CAA" w:rsidRPr="00846019" w:rsidRDefault="00A24CAA" w:rsidP="008A14E7">
      <w:pPr>
        <w:spacing w:after="120"/>
        <w:rPr>
          <w:rFonts w:asciiTheme="minorHAnsi" w:eastAsia="Times New Roman" w:hAnsiTheme="minorHAnsi"/>
        </w:rPr>
      </w:pPr>
      <w:r w:rsidRPr="00846019">
        <w:rPr>
          <w:rFonts w:asciiTheme="minorHAnsi" w:eastAsia="Times New Roman" w:hAnsiTheme="minorHAnsi"/>
          <w:b/>
          <w:u w:val="single"/>
        </w:rPr>
        <w:t>Staffer/contact:</w:t>
      </w:r>
      <w:r w:rsidRPr="00846019">
        <w:rPr>
          <w:rFonts w:asciiTheme="minorHAnsi" w:eastAsia="Times New Roman" w:hAnsiTheme="minorHAnsi"/>
        </w:rPr>
        <w:t xml:space="preserve"> I think a lot of people would want to pay down the deficit. I think some people will want to increase military spending and others will want to expand entitlements.  </w:t>
      </w:r>
    </w:p>
    <w:p w14:paraId="254DC714" w14:textId="77777777" w:rsidR="00A24CAA" w:rsidRPr="00846019" w:rsidRDefault="00A24CAA" w:rsidP="008A14E7">
      <w:pPr>
        <w:spacing w:after="120"/>
        <w:rPr>
          <w:rFonts w:asciiTheme="minorHAnsi" w:eastAsia="Times New Roman" w:hAnsiTheme="minorHAnsi"/>
        </w:rPr>
      </w:pPr>
      <w:proofErr w:type="spellStart"/>
      <w:r w:rsidRPr="00846019">
        <w:rPr>
          <w:rFonts w:asciiTheme="minorHAnsi" w:eastAsia="Times New Roman" w:hAnsiTheme="minorHAnsi"/>
          <w:b/>
          <w:u w:val="single"/>
        </w:rPr>
        <w:t>CCLer</w:t>
      </w:r>
      <w:proofErr w:type="spellEnd"/>
      <w:r w:rsidRPr="00846019">
        <w:rPr>
          <w:rFonts w:asciiTheme="minorHAnsi" w:eastAsia="Times New Roman" w:hAnsiTheme="minorHAnsi"/>
          <w:b/>
          <w:u w:val="single"/>
        </w:rPr>
        <w:t>:</w:t>
      </w:r>
      <w:r w:rsidRPr="00846019">
        <w:rPr>
          <w:rFonts w:asciiTheme="minorHAnsi" w:eastAsia="Times New Roman" w:hAnsiTheme="minorHAnsi"/>
        </w:rPr>
        <w:t xml:space="preserve"> What do you think the best way would be to increase the likelihood of all the money going to households?  </w:t>
      </w:r>
    </w:p>
    <w:p w14:paraId="33DB0A68" w14:textId="77777777" w:rsidR="00A24CAA" w:rsidRPr="00846019" w:rsidRDefault="00A24CAA" w:rsidP="008A14E7">
      <w:pPr>
        <w:spacing w:after="120"/>
        <w:rPr>
          <w:rFonts w:asciiTheme="minorHAnsi" w:eastAsia="Times New Roman" w:hAnsiTheme="minorHAnsi"/>
        </w:rPr>
      </w:pPr>
      <w:r w:rsidRPr="00846019">
        <w:rPr>
          <w:rFonts w:asciiTheme="minorHAnsi" w:eastAsia="Times New Roman" w:hAnsiTheme="minorHAnsi"/>
          <w:b/>
          <w:u w:val="single"/>
        </w:rPr>
        <w:t>Staffer/contact:</w:t>
      </w:r>
      <w:r w:rsidRPr="00846019">
        <w:rPr>
          <w:rFonts w:asciiTheme="minorHAnsi" w:eastAsia="Times New Roman" w:hAnsiTheme="minorHAnsi"/>
        </w:rPr>
        <w:t xml:space="preserve"> You know I'm not really sure. What are your ideas about that?</w:t>
      </w:r>
    </w:p>
    <w:p w14:paraId="752B14D7" w14:textId="77777777" w:rsidR="00A24CAA" w:rsidRPr="00846019" w:rsidRDefault="00A24CAA" w:rsidP="008A14E7">
      <w:pPr>
        <w:spacing w:after="120"/>
        <w:rPr>
          <w:rFonts w:asciiTheme="minorHAnsi" w:eastAsia="Times New Roman" w:hAnsiTheme="minorHAnsi"/>
        </w:rPr>
      </w:pPr>
      <w:proofErr w:type="spellStart"/>
      <w:r w:rsidRPr="00846019">
        <w:rPr>
          <w:rFonts w:asciiTheme="minorHAnsi" w:eastAsia="Times New Roman" w:hAnsiTheme="minorHAnsi"/>
          <w:b/>
          <w:u w:val="single"/>
        </w:rPr>
        <w:t>CCLer</w:t>
      </w:r>
      <w:proofErr w:type="spellEnd"/>
      <w:r w:rsidRPr="00846019">
        <w:rPr>
          <w:rFonts w:asciiTheme="minorHAnsi" w:eastAsia="Times New Roman" w:hAnsiTheme="minorHAnsi"/>
          <w:b/>
          <w:u w:val="single"/>
        </w:rPr>
        <w:t>:</w:t>
      </w:r>
      <w:r w:rsidRPr="00846019">
        <w:rPr>
          <w:rFonts w:asciiTheme="minorHAnsi" w:eastAsia="Times New Roman" w:hAnsiTheme="minorHAnsi"/>
        </w:rPr>
        <w:t xml:space="preserve"> Thank you for asking for our opinion. It makes us feel like we're included in the process. What do you think of how the Alaska Permanent Fund is administered every year where everyone gets a check?  </w:t>
      </w:r>
    </w:p>
    <w:p w14:paraId="10CB6CE0" w14:textId="77777777" w:rsidR="000A35AB" w:rsidRPr="00846019" w:rsidRDefault="00A24CAA" w:rsidP="00A24CAA">
      <w:pPr>
        <w:spacing w:after="120"/>
        <w:rPr>
          <w:rFonts w:asciiTheme="minorHAnsi" w:hAnsiTheme="minorHAnsi"/>
        </w:rPr>
      </w:pPr>
      <w:r w:rsidRPr="00846019">
        <w:rPr>
          <w:rFonts w:asciiTheme="minorHAnsi" w:eastAsia="Times New Roman" w:hAnsiTheme="minorHAnsi"/>
          <w:b/>
          <w:u w:val="single"/>
        </w:rPr>
        <w:t>Staffer/Contact:</w:t>
      </w:r>
      <w:r w:rsidRPr="00846019">
        <w:rPr>
          <w:rFonts w:asciiTheme="minorHAnsi" w:eastAsia="Times New Roman" w:hAnsiTheme="minorHAnsi"/>
          <w:u w:val="single"/>
        </w:rPr>
        <w:t xml:space="preserve"> </w:t>
      </w:r>
      <w:r w:rsidRPr="00846019">
        <w:rPr>
          <w:rFonts w:asciiTheme="minorHAnsi" w:eastAsia="Times New Roman" w:hAnsiTheme="minorHAnsi"/>
        </w:rPr>
        <w:t xml:space="preserve">That's an interesting point. Maybe we could figure </w:t>
      </w:r>
      <w:r w:rsidR="005828A2">
        <w:rPr>
          <w:rFonts w:asciiTheme="minorHAnsi" w:eastAsia="Times New Roman" w:hAnsiTheme="minorHAnsi"/>
        </w:rPr>
        <w:t xml:space="preserve">out </w:t>
      </w:r>
      <w:r w:rsidRPr="00846019">
        <w:rPr>
          <w:rFonts w:asciiTheme="minorHAnsi" w:eastAsia="Times New Roman" w:hAnsiTheme="minorHAnsi"/>
        </w:rPr>
        <w:t xml:space="preserve">some way of doing this.  </w:t>
      </w:r>
    </w:p>
    <w:p w14:paraId="671C8F16" w14:textId="77777777" w:rsidR="000A35AB" w:rsidRPr="000A35AB" w:rsidRDefault="000A35AB" w:rsidP="000A35AB"/>
    <w:p w14:paraId="4DAA244B" w14:textId="77777777" w:rsidR="000F7D9C" w:rsidRDefault="000F7D9C"/>
    <w:sectPr w:rsidR="000F7D9C" w:rsidSect="000F7D9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69B4C" w14:textId="77777777" w:rsidR="00405E4C" w:rsidRDefault="00405E4C" w:rsidP="00741FD2">
      <w:r>
        <w:separator/>
      </w:r>
    </w:p>
  </w:endnote>
  <w:endnote w:type="continuationSeparator" w:id="0">
    <w:p w14:paraId="36F91B1C" w14:textId="77777777" w:rsidR="00405E4C" w:rsidRDefault="00405E4C" w:rsidP="0074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2C692" w14:textId="77777777" w:rsidR="00405E4C" w:rsidRDefault="00405E4C" w:rsidP="00741FD2">
      <w:r>
        <w:separator/>
      </w:r>
    </w:p>
  </w:footnote>
  <w:footnote w:type="continuationSeparator" w:id="0">
    <w:p w14:paraId="4E2B48D1" w14:textId="77777777" w:rsidR="00405E4C" w:rsidRDefault="00405E4C" w:rsidP="00741F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DD8"/>
    <w:multiLevelType w:val="multilevel"/>
    <w:tmpl w:val="D4F424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B34EB4"/>
    <w:multiLevelType w:val="multilevel"/>
    <w:tmpl w:val="C060C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140AA"/>
    <w:multiLevelType w:val="multilevel"/>
    <w:tmpl w:val="0CC06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8F6444"/>
    <w:multiLevelType w:val="hybridMultilevel"/>
    <w:tmpl w:val="B420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94136D"/>
    <w:multiLevelType w:val="multilevel"/>
    <w:tmpl w:val="C060C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584E63"/>
    <w:multiLevelType w:val="hybridMultilevel"/>
    <w:tmpl w:val="E80A5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D0481A"/>
    <w:multiLevelType w:val="multilevel"/>
    <w:tmpl w:val="A8508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247FA3"/>
    <w:multiLevelType w:val="hybridMultilevel"/>
    <w:tmpl w:val="E640E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D917FD"/>
    <w:multiLevelType w:val="multilevel"/>
    <w:tmpl w:val="E9A2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69C42B8"/>
    <w:multiLevelType w:val="multilevel"/>
    <w:tmpl w:val="97E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AE4395"/>
    <w:multiLevelType w:val="hybridMultilevel"/>
    <w:tmpl w:val="7B26F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7"/>
  </w:num>
  <w:num w:numId="5">
    <w:abstractNumId w:val="4"/>
  </w:num>
  <w:num w:numId="6">
    <w:abstractNumId w:val="2"/>
  </w:num>
  <w:num w:numId="7">
    <w:abstractNumId w:val="9"/>
  </w:num>
  <w:num w:numId="8">
    <w:abstractNumId w:val="1"/>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enu v:ext="edit" shadowcolor="none [321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75B"/>
    <w:rsid w:val="00084AA5"/>
    <w:rsid w:val="000A35AB"/>
    <w:rsid w:val="000E3806"/>
    <w:rsid w:val="000F7D9C"/>
    <w:rsid w:val="00125739"/>
    <w:rsid w:val="001A1AD6"/>
    <w:rsid w:val="001A58D7"/>
    <w:rsid w:val="00290732"/>
    <w:rsid w:val="00292D93"/>
    <w:rsid w:val="003002EE"/>
    <w:rsid w:val="00405E4C"/>
    <w:rsid w:val="00407A28"/>
    <w:rsid w:val="00425523"/>
    <w:rsid w:val="0043536C"/>
    <w:rsid w:val="004856C6"/>
    <w:rsid w:val="004D69B3"/>
    <w:rsid w:val="005049F5"/>
    <w:rsid w:val="00535238"/>
    <w:rsid w:val="005828A2"/>
    <w:rsid w:val="00586327"/>
    <w:rsid w:val="005966D4"/>
    <w:rsid w:val="005A11D2"/>
    <w:rsid w:val="005B2D6F"/>
    <w:rsid w:val="00660331"/>
    <w:rsid w:val="006803A0"/>
    <w:rsid w:val="00696FFD"/>
    <w:rsid w:val="006A1CD3"/>
    <w:rsid w:val="00704DB1"/>
    <w:rsid w:val="00741FD2"/>
    <w:rsid w:val="0075075B"/>
    <w:rsid w:val="00752152"/>
    <w:rsid w:val="007545E8"/>
    <w:rsid w:val="008445F9"/>
    <w:rsid w:val="00846019"/>
    <w:rsid w:val="00866A56"/>
    <w:rsid w:val="008705AF"/>
    <w:rsid w:val="00886C1B"/>
    <w:rsid w:val="008A14E7"/>
    <w:rsid w:val="00906E59"/>
    <w:rsid w:val="0091170D"/>
    <w:rsid w:val="009251D4"/>
    <w:rsid w:val="00941F45"/>
    <w:rsid w:val="00954ADD"/>
    <w:rsid w:val="0097153D"/>
    <w:rsid w:val="009966CC"/>
    <w:rsid w:val="009A1F70"/>
    <w:rsid w:val="00A24695"/>
    <w:rsid w:val="00A24CAA"/>
    <w:rsid w:val="00A40EB0"/>
    <w:rsid w:val="00A474F0"/>
    <w:rsid w:val="00A55D2B"/>
    <w:rsid w:val="00B11D41"/>
    <w:rsid w:val="00B261C8"/>
    <w:rsid w:val="00B35D07"/>
    <w:rsid w:val="00B5085F"/>
    <w:rsid w:val="00BD282B"/>
    <w:rsid w:val="00BF607A"/>
    <w:rsid w:val="00C208A6"/>
    <w:rsid w:val="00C758A2"/>
    <w:rsid w:val="00C84463"/>
    <w:rsid w:val="00CC064B"/>
    <w:rsid w:val="00CE565F"/>
    <w:rsid w:val="00D034AE"/>
    <w:rsid w:val="00D13E7D"/>
    <w:rsid w:val="00D149FC"/>
    <w:rsid w:val="00E96460"/>
    <w:rsid w:val="00EC57C8"/>
    <w:rsid w:val="00EF21C8"/>
    <w:rsid w:val="00F0420E"/>
    <w:rsid w:val="00F34E0B"/>
    <w:rsid w:val="00F66713"/>
    <w:rsid w:val="00F84133"/>
    <w:rsid w:val="00F8796C"/>
    <w:rsid w:val="00FA25BC"/>
    <w:rsid w:val="00FA41B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enu v:ext="edit" shadowcolor="none [3212]"/>
    </o:shapedefaults>
    <o:shapelayout v:ext="edit">
      <o:idmap v:ext="edit" data="1"/>
    </o:shapelayout>
  </w:shapeDefaults>
  <w:decimalSymbol w:val="."/>
  <w:listSeparator w:val=","/>
  <w14:docId w14:val="360C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75B"/>
    <w:rPr>
      <w:rFonts w:ascii="Cambria" w:eastAsia="ＭＳ 明朝" w:hAnsi="Cambria" w:cs="Times New Roman"/>
    </w:rPr>
  </w:style>
  <w:style w:type="paragraph" w:styleId="Heading1">
    <w:name w:val="heading 1"/>
    <w:basedOn w:val="Normal"/>
    <w:link w:val="Heading1Char"/>
    <w:uiPriority w:val="9"/>
    <w:qFormat/>
    <w:rsid w:val="00741FD2"/>
    <w:pPr>
      <w:spacing w:before="100" w:beforeAutospacing="1" w:after="100" w:afterAutospacing="1"/>
      <w:outlineLvl w:val="0"/>
    </w:pPr>
    <w:rPr>
      <w:rFonts w:ascii="Times" w:eastAsiaTheme="minorEastAsia" w:hAnsi="Times" w:cstheme="minorBidi"/>
      <w:b/>
      <w:bCs/>
      <w:kern w:val="36"/>
      <w:sz w:val="48"/>
      <w:szCs w:val="48"/>
    </w:rPr>
  </w:style>
  <w:style w:type="paragraph" w:styleId="Heading3">
    <w:name w:val="heading 3"/>
    <w:basedOn w:val="Normal"/>
    <w:link w:val="Heading3Char"/>
    <w:uiPriority w:val="9"/>
    <w:qFormat/>
    <w:rsid w:val="00741FD2"/>
    <w:pPr>
      <w:spacing w:before="100" w:beforeAutospacing="1" w:after="100" w:afterAutospacing="1"/>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sid w:val="0075075B"/>
    <w:rPr>
      <w:b/>
      <w:bCs/>
    </w:rPr>
  </w:style>
  <w:style w:type="paragraph" w:styleId="ListParagraph">
    <w:name w:val="List Paragraph"/>
    <w:basedOn w:val="Normal"/>
    <w:uiPriority w:val="34"/>
    <w:qFormat/>
    <w:rsid w:val="0075075B"/>
    <w:pPr>
      <w:ind w:left="720"/>
      <w:contextualSpacing/>
    </w:pPr>
  </w:style>
  <w:style w:type="character" w:styleId="Hyperlink">
    <w:name w:val="Hyperlink"/>
    <w:basedOn w:val="DefaultParagraphFont"/>
    <w:uiPriority w:val="99"/>
    <w:unhideWhenUsed/>
    <w:rsid w:val="0075075B"/>
    <w:rPr>
      <w:color w:val="0000FF"/>
      <w:u w:val="single"/>
    </w:rPr>
  </w:style>
  <w:style w:type="paragraph" w:styleId="BalloonText">
    <w:name w:val="Balloon Text"/>
    <w:basedOn w:val="Normal"/>
    <w:link w:val="BalloonTextChar"/>
    <w:uiPriority w:val="99"/>
    <w:semiHidden/>
    <w:unhideWhenUsed/>
    <w:rsid w:val="007507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75B"/>
    <w:rPr>
      <w:rFonts w:ascii="Lucida Grande" w:eastAsia="ＭＳ 明朝" w:hAnsi="Lucida Grande" w:cs="Lucida Grande"/>
      <w:sz w:val="18"/>
      <w:szCs w:val="18"/>
    </w:rPr>
  </w:style>
  <w:style w:type="character" w:styleId="FollowedHyperlink">
    <w:name w:val="FollowedHyperlink"/>
    <w:basedOn w:val="DefaultParagraphFont"/>
    <w:uiPriority w:val="99"/>
    <w:semiHidden/>
    <w:unhideWhenUsed/>
    <w:rsid w:val="004856C6"/>
    <w:rPr>
      <w:color w:val="800080" w:themeColor="followedHyperlink"/>
      <w:u w:val="single"/>
    </w:rPr>
  </w:style>
  <w:style w:type="character" w:customStyle="1" w:styleId="Heading1Char">
    <w:name w:val="Heading 1 Char"/>
    <w:basedOn w:val="DefaultParagraphFont"/>
    <w:link w:val="Heading1"/>
    <w:uiPriority w:val="9"/>
    <w:rsid w:val="00741FD2"/>
    <w:rPr>
      <w:rFonts w:ascii="Times" w:hAnsi="Times"/>
      <w:b/>
      <w:bCs/>
      <w:kern w:val="36"/>
      <w:sz w:val="48"/>
      <w:szCs w:val="48"/>
    </w:rPr>
  </w:style>
  <w:style w:type="character" w:customStyle="1" w:styleId="Heading3Char">
    <w:name w:val="Heading 3 Char"/>
    <w:basedOn w:val="DefaultParagraphFont"/>
    <w:link w:val="Heading3"/>
    <w:uiPriority w:val="9"/>
    <w:rsid w:val="00741FD2"/>
    <w:rPr>
      <w:rFonts w:ascii="Times" w:hAnsi="Times"/>
      <w:b/>
      <w:bCs/>
      <w:sz w:val="27"/>
      <w:szCs w:val="27"/>
    </w:rPr>
  </w:style>
  <w:style w:type="character" w:customStyle="1" w:styleId="apple-converted-space">
    <w:name w:val="apple-converted-space"/>
    <w:basedOn w:val="DefaultParagraphFont"/>
    <w:rsid w:val="00741FD2"/>
  </w:style>
  <w:style w:type="character" w:styleId="Strong">
    <w:name w:val="Strong"/>
    <w:basedOn w:val="DefaultParagraphFont"/>
    <w:uiPriority w:val="22"/>
    <w:qFormat/>
    <w:rsid w:val="00741FD2"/>
    <w:rPr>
      <w:b/>
      <w:bCs/>
    </w:rPr>
  </w:style>
  <w:style w:type="paragraph" w:styleId="NormalWeb">
    <w:name w:val="Normal (Web)"/>
    <w:basedOn w:val="Normal"/>
    <w:uiPriority w:val="99"/>
    <w:semiHidden/>
    <w:unhideWhenUsed/>
    <w:rsid w:val="00741FD2"/>
    <w:pPr>
      <w:spacing w:before="100" w:beforeAutospacing="1" w:after="100" w:afterAutospacing="1"/>
    </w:pPr>
    <w:rPr>
      <w:rFonts w:ascii="Times" w:eastAsiaTheme="minorEastAsia" w:hAnsi="Times"/>
      <w:sz w:val="20"/>
      <w:szCs w:val="20"/>
    </w:rPr>
  </w:style>
  <w:style w:type="paragraph" w:styleId="FootnoteText">
    <w:name w:val="footnote text"/>
    <w:basedOn w:val="Normal"/>
    <w:link w:val="FootnoteTextChar"/>
    <w:uiPriority w:val="99"/>
    <w:unhideWhenUsed/>
    <w:rsid w:val="00741FD2"/>
  </w:style>
  <w:style w:type="character" w:customStyle="1" w:styleId="FootnoteTextChar">
    <w:name w:val="Footnote Text Char"/>
    <w:basedOn w:val="DefaultParagraphFont"/>
    <w:link w:val="FootnoteText"/>
    <w:uiPriority w:val="99"/>
    <w:rsid w:val="00741FD2"/>
    <w:rPr>
      <w:rFonts w:ascii="Cambria" w:eastAsia="ＭＳ 明朝" w:hAnsi="Cambria" w:cs="Times New Roman"/>
    </w:rPr>
  </w:style>
  <w:style w:type="character" w:styleId="FootnoteReference">
    <w:name w:val="footnote reference"/>
    <w:basedOn w:val="DefaultParagraphFont"/>
    <w:uiPriority w:val="99"/>
    <w:unhideWhenUsed/>
    <w:rsid w:val="00741FD2"/>
    <w:rPr>
      <w:vertAlign w:val="superscript"/>
    </w:rPr>
  </w:style>
  <w:style w:type="character" w:styleId="CommentReference">
    <w:name w:val="annotation reference"/>
    <w:basedOn w:val="DefaultParagraphFont"/>
    <w:uiPriority w:val="99"/>
    <w:semiHidden/>
    <w:unhideWhenUsed/>
    <w:rsid w:val="00C84463"/>
    <w:rPr>
      <w:sz w:val="18"/>
      <w:szCs w:val="18"/>
    </w:rPr>
  </w:style>
  <w:style w:type="paragraph" w:styleId="CommentText">
    <w:name w:val="annotation text"/>
    <w:basedOn w:val="Normal"/>
    <w:link w:val="CommentTextChar"/>
    <w:uiPriority w:val="99"/>
    <w:semiHidden/>
    <w:unhideWhenUsed/>
    <w:rsid w:val="00C84463"/>
  </w:style>
  <w:style w:type="character" w:customStyle="1" w:styleId="CommentTextChar">
    <w:name w:val="Comment Text Char"/>
    <w:basedOn w:val="DefaultParagraphFont"/>
    <w:link w:val="CommentText"/>
    <w:uiPriority w:val="99"/>
    <w:semiHidden/>
    <w:rsid w:val="00C84463"/>
    <w:rPr>
      <w:rFonts w:ascii="Cambria" w:eastAsia="ＭＳ 明朝" w:hAnsi="Cambria" w:cs="Times New Roman"/>
    </w:rPr>
  </w:style>
  <w:style w:type="paragraph" w:styleId="CommentSubject">
    <w:name w:val="annotation subject"/>
    <w:basedOn w:val="CommentText"/>
    <w:next w:val="CommentText"/>
    <w:link w:val="CommentSubjectChar"/>
    <w:uiPriority w:val="99"/>
    <w:semiHidden/>
    <w:unhideWhenUsed/>
    <w:rsid w:val="00C84463"/>
    <w:rPr>
      <w:b/>
      <w:bCs/>
      <w:sz w:val="20"/>
      <w:szCs w:val="20"/>
    </w:rPr>
  </w:style>
  <w:style w:type="character" w:customStyle="1" w:styleId="CommentSubjectChar">
    <w:name w:val="Comment Subject Char"/>
    <w:basedOn w:val="CommentTextChar"/>
    <w:link w:val="CommentSubject"/>
    <w:uiPriority w:val="99"/>
    <w:semiHidden/>
    <w:rsid w:val="00C84463"/>
    <w:rPr>
      <w:rFonts w:ascii="Cambria" w:eastAsia="ＭＳ 明朝" w:hAnsi="Cambria" w:cs="Times New Roman"/>
      <w:b/>
      <w:bCs/>
      <w:sz w:val="20"/>
      <w:szCs w:val="20"/>
    </w:rPr>
  </w:style>
  <w:style w:type="character" w:customStyle="1" w:styleId="InternetLink">
    <w:name w:val="Internet Link"/>
    <w:basedOn w:val="DefaultParagraphFont"/>
    <w:uiPriority w:val="99"/>
    <w:unhideWhenUsed/>
    <w:rsid w:val="00C8446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75B"/>
    <w:rPr>
      <w:rFonts w:ascii="Cambria" w:eastAsia="ＭＳ 明朝" w:hAnsi="Cambria" w:cs="Times New Roman"/>
    </w:rPr>
  </w:style>
  <w:style w:type="paragraph" w:styleId="Heading1">
    <w:name w:val="heading 1"/>
    <w:basedOn w:val="Normal"/>
    <w:link w:val="Heading1Char"/>
    <w:uiPriority w:val="9"/>
    <w:qFormat/>
    <w:rsid w:val="00741FD2"/>
    <w:pPr>
      <w:spacing w:before="100" w:beforeAutospacing="1" w:after="100" w:afterAutospacing="1"/>
      <w:outlineLvl w:val="0"/>
    </w:pPr>
    <w:rPr>
      <w:rFonts w:ascii="Times" w:eastAsiaTheme="minorEastAsia" w:hAnsi="Times" w:cstheme="minorBidi"/>
      <w:b/>
      <w:bCs/>
      <w:kern w:val="36"/>
      <w:sz w:val="48"/>
      <w:szCs w:val="48"/>
    </w:rPr>
  </w:style>
  <w:style w:type="paragraph" w:styleId="Heading3">
    <w:name w:val="heading 3"/>
    <w:basedOn w:val="Normal"/>
    <w:link w:val="Heading3Char"/>
    <w:uiPriority w:val="9"/>
    <w:qFormat/>
    <w:rsid w:val="00741FD2"/>
    <w:pPr>
      <w:spacing w:before="100" w:beforeAutospacing="1" w:after="100" w:afterAutospacing="1"/>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sid w:val="0075075B"/>
    <w:rPr>
      <w:b/>
      <w:bCs/>
    </w:rPr>
  </w:style>
  <w:style w:type="paragraph" w:styleId="ListParagraph">
    <w:name w:val="List Paragraph"/>
    <w:basedOn w:val="Normal"/>
    <w:uiPriority w:val="34"/>
    <w:qFormat/>
    <w:rsid w:val="0075075B"/>
    <w:pPr>
      <w:ind w:left="720"/>
      <w:contextualSpacing/>
    </w:pPr>
  </w:style>
  <w:style w:type="character" w:styleId="Hyperlink">
    <w:name w:val="Hyperlink"/>
    <w:basedOn w:val="DefaultParagraphFont"/>
    <w:uiPriority w:val="99"/>
    <w:unhideWhenUsed/>
    <w:rsid w:val="0075075B"/>
    <w:rPr>
      <w:color w:val="0000FF"/>
      <w:u w:val="single"/>
    </w:rPr>
  </w:style>
  <w:style w:type="paragraph" w:styleId="BalloonText">
    <w:name w:val="Balloon Text"/>
    <w:basedOn w:val="Normal"/>
    <w:link w:val="BalloonTextChar"/>
    <w:uiPriority w:val="99"/>
    <w:semiHidden/>
    <w:unhideWhenUsed/>
    <w:rsid w:val="007507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75B"/>
    <w:rPr>
      <w:rFonts w:ascii="Lucida Grande" w:eastAsia="ＭＳ 明朝" w:hAnsi="Lucida Grande" w:cs="Lucida Grande"/>
      <w:sz w:val="18"/>
      <w:szCs w:val="18"/>
    </w:rPr>
  </w:style>
  <w:style w:type="character" w:styleId="FollowedHyperlink">
    <w:name w:val="FollowedHyperlink"/>
    <w:basedOn w:val="DefaultParagraphFont"/>
    <w:uiPriority w:val="99"/>
    <w:semiHidden/>
    <w:unhideWhenUsed/>
    <w:rsid w:val="004856C6"/>
    <w:rPr>
      <w:color w:val="800080" w:themeColor="followedHyperlink"/>
      <w:u w:val="single"/>
    </w:rPr>
  </w:style>
  <w:style w:type="character" w:customStyle="1" w:styleId="Heading1Char">
    <w:name w:val="Heading 1 Char"/>
    <w:basedOn w:val="DefaultParagraphFont"/>
    <w:link w:val="Heading1"/>
    <w:uiPriority w:val="9"/>
    <w:rsid w:val="00741FD2"/>
    <w:rPr>
      <w:rFonts w:ascii="Times" w:hAnsi="Times"/>
      <w:b/>
      <w:bCs/>
      <w:kern w:val="36"/>
      <w:sz w:val="48"/>
      <w:szCs w:val="48"/>
    </w:rPr>
  </w:style>
  <w:style w:type="character" w:customStyle="1" w:styleId="Heading3Char">
    <w:name w:val="Heading 3 Char"/>
    <w:basedOn w:val="DefaultParagraphFont"/>
    <w:link w:val="Heading3"/>
    <w:uiPriority w:val="9"/>
    <w:rsid w:val="00741FD2"/>
    <w:rPr>
      <w:rFonts w:ascii="Times" w:hAnsi="Times"/>
      <w:b/>
      <w:bCs/>
      <w:sz w:val="27"/>
      <w:szCs w:val="27"/>
    </w:rPr>
  </w:style>
  <w:style w:type="character" w:customStyle="1" w:styleId="apple-converted-space">
    <w:name w:val="apple-converted-space"/>
    <w:basedOn w:val="DefaultParagraphFont"/>
    <w:rsid w:val="00741FD2"/>
  </w:style>
  <w:style w:type="character" w:styleId="Strong">
    <w:name w:val="Strong"/>
    <w:basedOn w:val="DefaultParagraphFont"/>
    <w:uiPriority w:val="22"/>
    <w:qFormat/>
    <w:rsid w:val="00741FD2"/>
    <w:rPr>
      <w:b/>
      <w:bCs/>
    </w:rPr>
  </w:style>
  <w:style w:type="paragraph" w:styleId="NormalWeb">
    <w:name w:val="Normal (Web)"/>
    <w:basedOn w:val="Normal"/>
    <w:uiPriority w:val="99"/>
    <w:semiHidden/>
    <w:unhideWhenUsed/>
    <w:rsid w:val="00741FD2"/>
    <w:pPr>
      <w:spacing w:before="100" w:beforeAutospacing="1" w:after="100" w:afterAutospacing="1"/>
    </w:pPr>
    <w:rPr>
      <w:rFonts w:ascii="Times" w:eastAsiaTheme="minorEastAsia" w:hAnsi="Times"/>
      <w:sz w:val="20"/>
      <w:szCs w:val="20"/>
    </w:rPr>
  </w:style>
  <w:style w:type="paragraph" w:styleId="FootnoteText">
    <w:name w:val="footnote text"/>
    <w:basedOn w:val="Normal"/>
    <w:link w:val="FootnoteTextChar"/>
    <w:uiPriority w:val="99"/>
    <w:unhideWhenUsed/>
    <w:rsid w:val="00741FD2"/>
  </w:style>
  <w:style w:type="character" w:customStyle="1" w:styleId="FootnoteTextChar">
    <w:name w:val="Footnote Text Char"/>
    <w:basedOn w:val="DefaultParagraphFont"/>
    <w:link w:val="FootnoteText"/>
    <w:uiPriority w:val="99"/>
    <w:rsid w:val="00741FD2"/>
    <w:rPr>
      <w:rFonts w:ascii="Cambria" w:eastAsia="ＭＳ 明朝" w:hAnsi="Cambria" w:cs="Times New Roman"/>
    </w:rPr>
  </w:style>
  <w:style w:type="character" w:styleId="FootnoteReference">
    <w:name w:val="footnote reference"/>
    <w:basedOn w:val="DefaultParagraphFont"/>
    <w:uiPriority w:val="99"/>
    <w:unhideWhenUsed/>
    <w:rsid w:val="00741FD2"/>
    <w:rPr>
      <w:vertAlign w:val="superscript"/>
    </w:rPr>
  </w:style>
  <w:style w:type="character" w:styleId="CommentReference">
    <w:name w:val="annotation reference"/>
    <w:basedOn w:val="DefaultParagraphFont"/>
    <w:uiPriority w:val="99"/>
    <w:semiHidden/>
    <w:unhideWhenUsed/>
    <w:rsid w:val="00C84463"/>
    <w:rPr>
      <w:sz w:val="18"/>
      <w:szCs w:val="18"/>
    </w:rPr>
  </w:style>
  <w:style w:type="paragraph" w:styleId="CommentText">
    <w:name w:val="annotation text"/>
    <w:basedOn w:val="Normal"/>
    <w:link w:val="CommentTextChar"/>
    <w:uiPriority w:val="99"/>
    <w:semiHidden/>
    <w:unhideWhenUsed/>
    <w:rsid w:val="00C84463"/>
  </w:style>
  <w:style w:type="character" w:customStyle="1" w:styleId="CommentTextChar">
    <w:name w:val="Comment Text Char"/>
    <w:basedOn w:val="DefaultParagraphFont"/>
    <w:link w:val="CommentText"/>
    <w:uiPriority w:val="99"/>
    <w:semiHidden/>
    <w:rsid w:val="00C84463"/>
    <w:rPr>
      <w:rFonts w:ascii="Cambria" w:eastAsia="ＭＳ 明朝" w:hAnsi="Cambria" w:cs="Times New Roman"/>
    </w:rPr>
  </w:style>
  <w:style w:type="paragraph" w:styleId="CommentSubject">
    <w:name w:val="annotation subject"/>
    <w:basedOn w:val="CommentText"/>
    <w:next w:val="CommentText"/>
    <w:link w:val="CommentSubjectChar"/>
    <w:uiPriority w:val="99"/>
    <w:semiHidden/>
    <w:unhideWhenUsed/>
    <w:rsid w:val="00C84463"/>
    <w:rPr>
      <w:b/>
      <w:bCs/>
      <w:sz w:val="20"/>
      <w:szCs w:val="20"/>
    </w:rPr>
  </w:style>
  <w:style w:type="character" w:customStyle="1" w:styleId="CommentSubjectChar">
    <w:name w:val="Comment Subject Char"/>
    <w:basedOn w:val="CommentTextChar"/>
    <w:link w:val="CommentSubject"/>
    <w:uiPriority w:val="99"/>
    <w:semiHidden/>
    <w:rsid w:val="00C84463"/>
    <w:rPr>
      <w:rFonts w:ascii="Cambria" w:eastAsia="ＭＳ 明朝" w:hAnsi="Cambria" w:cs="Times New Roman"/>
      <w:b/>
      <w:bCs/>
      <w:sz w:val="20"/>
      <w:szCs w:val="20"/>
    </w:rPr>
  </w:style>
  <w:style w:type="character" w:customStyle="1" w:styleId="InternetLink">
    <w:name w:val="Internet Link"/>
    <w:basedOn w:val="DefaultParagraphFont"/>
    <w:uiPriority w:val="99"/>
    <w:unhideWhenUsed/>
    <w:rsid w:val="00C844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8724">
      <w:bodyDiv w:val="1"/>
      <w:marLeft w:val="0"/>
      <w:marRight w:val="0"/>
      <w:marTop w:val="0"/>
      <w:marBottom w:val="0"/>
      <w:divBdr>
        <w:top w:val="none" w:sz="0" w:space="0" w:color="auto"/>
        <w:left w:val="none" w:sz="0" w:space="0" w:color="auto"/>
        <w:bottom w:val="none" w:sz="0" w:space="0" w:color="auto"/>
        <w:right w:val="none" w:sz="0" w:space="0" w:color="auto"/>
      </w:divBdr>
    </w:div>
    <w:div w:id="69236244">
      <w:bodyDiv w:val="1"/>
      <w:marLeft w:val="0"/>
      <w:marRight w:val="0"/>
      <w:marTop w:val="0"/>
      <w:marBottom w:val="0"/>
      <w:divBdr>
        <w:top w:val="none" w:sz="0" w:space="0" w:color="auto"/>
        <w:left w:val="none" w:sz="0" w:space="0" w:color="auto"/>
        <w:bottom w:val="none" w:sz="0" w:space="0" w:color="auto"/>
        <w:right w:val="none" w:sz="0" w:space="0" w:color="auto"/>
      </w:divBdr>
    </w:div>
    <w:div w:id="131560834">
      <w:bodyDiv w:val="1"/>
      <w:marLeft w:val="0"/>
      <w:marRight w:val="0"/>
      <w:marTop w:val="0"/>
      <w:marBottom w:val="0"/>
      <w:divBdr>
        <w:top w:val="none" w:sz="0" w:space="0" w:color="auto"/>
        <w:left w:val="none" w:sz="0" w:space="0" w:color="auto"/>
        <w:bottom w:val="none" w:sz="0" w:space="0" w:color="auto"/>
        <w:right w:val="none" w:sz="0" w:space="0" w:color="auto"/>
      </w:divBdr>
    </w:div>
    <w:div w:id="245264443">
      <w:bodyDiv w:val="1"/>
      <w:marLeft w:val="0"/>
      <w:marRight w:val="0"/>
      <w:marTop w:val="0"/>
      <w:marBottom w:val="0"/>
      <w:divBdr>
        <w:top w:val="none" w:sz="0" w:space="0" w:color="auto"/>
        <w:left w:val="none" w:sz="0" w:space="0" w:color="auto"/>
        <w:bottom w:val="none" w:sz="0" w:space="0" w:color="auto"/>
        <w:right w:val="none" w:sz="0" w:space="0" w:color="auto"/>
      </w:divBdr>
    </w:div>
    <w:div w:id="372534185">
      <w:bodyDiv w:val="1"/>
      <w:marLeft w:val="0"/>
      <w:marRight w:val="0"/>
      <w:marTop w:val="0"/>
      <w:marBottom w:val="0"/>
      <w:divBdr>
        <w:top w:val="none" w:sz="0" w:space="0" w:color="auto"/>
        <w:left w:val="none" w:sz="0" w:space="0" w:color="auto"/>
        <w:bottom w:val="none" w:sz="0" w:space="0" w:color="auto"/>
        <w:right w:val="none" w:sz="0" w:space="0" w:color="auto"/>
      </w:divBdr>
    </w:div>
    <w:div w:id="420224214">
      <w:bodyDiv w:val="1"/>
      <w:marLeft w:val="0"/>
      <w:marRight w:val="0"/>
      <w:marTop w:val="0"/>
      <w:marBottom w:val="0"/>
      <w:divBdr>
        <w:top w:val="none" w:sz="0" w:space="0" w:color="auto"/>
        <w:left w:val="none" w:sz="0" w:space="0" w:color="auto"/>
        <w:bottom w:val="none" w:sz="0" w:space="0" w:color="auto"/>
        <w:right w:val="none" w:sz="0" w:space="0" w:color="auto"/>
      </w:divBdr>
    </w:div>
    <w:div w:id="446125663">
      <w:bodyDiv w:val="1"/>
      <w:marLeft w:val="0"/>
      <w:marRight w:val="0"/>
      <w:marTop w:val="0"/>
      <w:marBottom w:val="0"/>
      <w:divBdr>
        <w:top w:val="none" w:sz="0" w:space="0" w:color="auto"/>
        <w:left w:val="none" w:sz="0" w:space="0" w:color="auto"/>
        <w:bottom w:val="none" w:sz="0" w:space="0" w:color="auto"/>
        <w:right w:val="none" w:sz="0" w:space="0" w:color="auto"/>
      </w:divBdr>
    </w:div>
    <w:div w:id="459033384">
      <w:bodyDiv w:val="1"/>
      <w:marLeft w:val="0"/>
      <w:marRight w:val="0"/>
      <w:marTop w:val="0"/>
      <w:marBottom w:val="0"/>
      <w:divBdr>
        <w:top w:val="none" w:sz="0" w:space="0" w:color="auto"/>
        <w:left w:val="none" w:sz="0" w:space="0" w:color="auto"/>
        <w:bottom w:val="none" w:sz="0" w:space="0" w:color="auto"/>
        <w:right w:val="none" w:sz="0" w:space="0" w:color="auto"/>
      </w:divBdr>
    </w:div>
    <w:div w:id="602105234">
      <w:bodyDiv w:val="1"/>
      <w:marLeft w:val="0"/>
      <w:marRight w:val="0"/>
      <w:marTop w:val="0"/>
      <w:marBottom w:val="0"/>
      <w:divBdr>
        <w:top w:val="none" w:sz="0" w:space="0" w:color="auto"/>
        <w:left w:val="none" w:sz="0" w:space="0" w:color="auto"/>
        <w:bottom w:val="none" w:sz="0" w:space="0" w:color="auto"/>
        <w:right w:val="none" w:sz="0" w:space="0" w:color="auto"/>
      </w:divBdr>
    </w:div>
    <w:div w:id="622419539">
      <w:bodyDiv w:val="1"/>
      <w:marLeft w:val="0"/>
      <w:marRight w:val="0"/>
      <w:marTop w:val="0"/>
      <w:marBottom w:val="0"/>
      <w:divBdr>
        <w:top w:val="none" w:sz="0" w:space="0" w:color="auto"/>
        <w:left w:val="none" w:sz="0" w:space="0" w:color="auto"/>
        <w:bottom w:val="none" w:sz="0" w:space="0" w:color="auto"/>
        <w:right w:val="none" w:sz="0" w:space="0" w:color="auto"/>
      </w:divBdr>
    </w:div>
    <w:div w:id="642465173">
      <w:bodyDiv w:val="1"/>
      <w:marLeft w:val="0"/>
      <w:marRight w:val="0"/>
      <w:marTop w:val="0"/>
      <w:marBottom w:val="0"/>
      <w:divBdr>
        <w:top w:val="none" w:sz="0" w:space="0" w:color="auto"/>
        <w:left w:val="none" w:sz="0" w:space="0" w:color="auto"/>
        <w:bottom w:val="none" w:sz="0" w:space="0" w:color="auto"/>
        <w:right w:val="none" w:sz="0" w:space="0" w:color="auto"/>
      </w:divBdr>
    </w:div>
    <w:div w:id="680476319">
      <w:bodyDiv w:val="1"/>
      <w:marLeft w:val="0"/>
      <w:marRight w:val="0"/>
      <w:marTop w:val="0"/>
      <w:marBottom w:val="0"/>
      <w:divBdr>
        <w:top w:val="none" w:sz="0" w:space="0" w:color="auto"/>
        <w:left w:val="none" w:sz="0" w:space="0" w:color="auto"/>
        <w:bottom w:val="none" w:sz="0" w:space="0" w:color="auto"/>
        <w:right w:val="none" w:sz="0" w:space="0" w:color="auto"/>
      </w:divBdr>
    </w:div>
    <w:div w:id="694118443">
      <w:bodyDiv w:val="1"/>
      <w:marLeft w:val="0"/>
      <w:marRight w:val="0"/>
      <w:marTop w:val="0"/>
      <w:marBottom w:val="0"/>
      <w:divBdr>
        <w:top w:val="none" w:sz="0" w:space="0" w:color="auto"/>
        <w:left w:val="none" w:sz="0" w:space="0" w:color="auto"/>
        <w:bottom w:val="none" w:sz="0" w:space="0" w:color="auto"/>
        <w:right w:val="none" w:sz="0" w:space="0" w:color="auto"/>
      </w:divBdr>
    </w:div>
    <w:div w:id="925958889">
      <w:bodyDiv w:val="1"/>
      <w:marLeft w:val="0"/>
      <w:marRight w:val="0"/>
      <w:marTop w:val="0"/>
      <w:marBottom w:val="0"/>
      <w:divBdr>
        <w:top w:val="none" w:sz="0" w:space="0" w:color="auto"/>
        <w:left w:val="none" w:sz="0" w:space="0" w:color="auto"/>
        <w:bottom w:val="none" w:sz="0" w:space="0" w:color="auto"/>
        <w:right w:val="none" w:sz="0" w:space="0" w:color="auto"/>
      </w:divBdr>
    </w:div>
    <w:div w:id="1018849168">
      <w:bodyDiv w:val="1"/>
      <w:marLeft w:val="0"/>
      <w:marRight w:val="0"/>
      <w:marTop w:val="0"/>
      <w:marBottom w:val="0"/>
      <w:divBdr>
        <w:top w:val="none" w:sz="0" w:space="0" w:color="auto"/>
        <w:left w:val="none" w:sz="0" w:space="0" w:color="auto"/>
        <w:bottom w:val="none" w:sz="0" w:space="0" w:color="auto"/>
        <w:right w:val="none" w:sz="0" w:space="0" w:color="auto"/>
      </w:divBdr>
    </w:div>
    <w:div w:id="1088310621">
      <w:bodyDiv w:val="1"/>
      <w:marLeft w:val="0"/>
      <w:marRight w:val="0"/>
      <w:marTop w:val="0"/>
      <w:marBottom w:val="0"/>
      <w:divBdr>
        <w:top w:val="none" w:sz="0" w:space="0" w:color="auto"/>
        <w:left w:val="none" w:sz="0" w:space="0" w:color="auto"/>
        <w:bottom w:val="none" w:sz="0" w:space="0" w:color="auto"/>
        <w:right w:val="none" w:sz="0" w:space="0" w:color="auto"/>
      </w:divBdr>
    </w:div>
    <w:div w:id="1138496962">
      <w:bodyDiv w:val="1"/>
      <w:marLeft w:val="0"/>
      <w:marRight w:val="0"/>
      <w:marTop w:val="0"/>
      <w:marBottom w:val="0"/>
      <w:divBdr>
        <w:top w:val="none" w:sz="0" w:space="0" w:color="auto"/>
        <w:left w:val="none" w:sz="0" w:space="0" w:color="auto"/>
        <w:bottom w:val="none" w:sz="0" w:space="0" w:color="auto"/>
        <w:right w:val="none" w:sz="0" w:space="0" w:color="auto"/>
      </w:divBdr>
    </w:div>
    <w:div w:id="1214924457">
      <w:bodyDiv w:val="1"/>
      <w:marLeft w:val="0"/>
      <w:marRight w:val="0"/>
      <w:marTop w:val="0"/>
      <w:marBottom w:val="0"/>
      <w:divBdr>
        <w:top w:val="none" w:sz="0" w:space="0" w:color="auto"/>
        <w:left w:val="none" w:sz="0" w:space="0" w:color="auto"/>
        <w:bottom w:val="none" w:sz="0" w:space="0" w:color="auto"/>
        <w:right w:val="none" w:sz="0" w:space="0" w:color="auto"/>
      </w:divBdr>
    </w:div>
    <w:div w:id="1325280055">
      <w:bodyDiv w:val="1"/>
      <w:marLeft w:val="0"/>
      <w:marRight w:val="0"/>
      <w:marTop w:val="0"/>
      <w:marBottom w:val="0"/>
      <w:divBdr>
        <w:top w:val="none" w:sz="0" w:space="0" w:color="auto"/>
        <w:left w:val="none" w:sz="0" w:space="0" w:color="auto"/>
        <w:bottom w:val="none" w:sz="0" w:space="0" w:color="auto"/>
        <w:right w:val="none" w:sz="0" w:space="0" w:color="auto"/>
      </w:divBdr>
    </w:div>
    <w:div w:id="1393847402">
      <w:bodyDiv w:val="1"/>
      <w:marLeft w:val="0"/>
      <w:marRight w:val="0"/>
      <w:marTop w:val="0"/>
      <w:marBottom w:val="0"/>
      <w:divBdr>
        <w:top w:val="none" w:sz="0" w:space="0" w:color="auto"/>
        <w:left w:val="none" w:sz="0" w:space="0" w:color="auto"/>
        <w:bottom w:val="none" w:sz="0" w:space="0" w:color="auto"/>
        <w:right w:val="none" w:sz="0" w:space="0" w:color="auto"/>
      </w:divBdr>
    </w:div>
    <w:div w:id="1569417037">
      <w:bodyDiv w:val="1"/>
      <w:marLeft w:val="0"/>
      <w:marRight w:val="0"/>
      <w:marTop w:val="0"/>
      <w:marBottom w:val="0"/>
      <w:divBdr>
        <w:top w:val="none" w:sz="0" w:space="0" w:color="auto"/>
        <w:left w:val="none" w:sz="0" w:space="0" w:color="auto"/>
        <w:bottom w:val="none" w:sz="0" w:space="0" w:color="auto"/>
        <w:right w:val="none" w:sz="0" w:space="0" w:color="auto"/>
      </w:divBdr>
    </w:div>
    <w:div w:id="1605577702">
      <w:bodyDiv w:val="1"/>
      <w:marLeft w:val="0"/>
      <w:marRight w:val="0"/>
      <w:marTop w:val="0"/>
      <w:marBottom w:val="0"/>
      <w:divBdr>
        <w:top w:val="none" w:sz="0" w:space="0" w:color="auto"/>
        <w:left w:val="none" w:sz="0" w:space="0" w:color="auto"/>
        <w:bottom w:val="none" w:sz="0" w:space="0" w:color="auto"/>
        <w:right w:val="none" w:sz="0" w:space="0" w:color="auto"/>
      </w:divBdr>
      <w:divsChild>
        <w:div w:id="1338263823">
          <w:marLeft w:val="0"/>
          <w:marRight w:val="0"/>
          <w:marTop w:val="0"/>
          <w:marBottom w:val="0"/>
          <w:divBdr>
            <w:top w:val="none" w:sz="0" w:space="0" w:color="auto"/>
            <w:left w:val="none" w:sz="0" w:space="0" w:color="auto"/>
            <w:bottom w:val="none" w:sz="0" w:space="0" w:color="auto"/>
            <w:right w:val="none" w:sz="0" w:space="0" w:color="auto"/>
          </w:divBdr>
        </w:div>
        <w:div w:id="1520117490">
          <w:marLeft w:val="0"/>
          <w:marRight w:val="0"/>
          <w:marTop w:val="0"/>
          <w:marBottom w:val="0"/>
          <w:divBdr>
            <w:top w:val="none" w:sz="0" w:space="0" w:color="auto"/>
            <w:left w:val="none" w:sz="0" w:space="0" w:color="auto"/>
            <w:bottom w:val="none" w:sz="0" w:space="0" w:color="auto"/>
            <w:right w:val="none" w:sz="0" w:space="0" w:color="auto"/>
          </w:divBdr>
        </w:div>
        <w:div w:id="505940327">
          <w:marLeft w:val="0"/>
          <w:marRight w:val="0"/>
          <w:marTop w:val="0"/>
          <w:marBottom w:val="0"/>
          <w:divBdr>
            <w:top w:val="none" w:sz="0" w:space="0" w:color="auto"/>
            <w:left w:val="none" w:sz="0" w:space="0" w:color="auto"/>
            <w:bottom w:val="none" w:sz="0" w:space="0" w:color="auto"/>
            <w:right w:val="none" w:sz="0" w:space="0" w:color="auto"/>
          </w:divBdr>
        </w:div>
        <w:div w:id="1281298272">
          <w:marLeft w:val="0"/>
          <w:marRight w:val="0"/>
          <w:marTop w:val="0"/>
          <w:marBottom w:val="0"/>
          <w:divBdr>
            <w:top w:val="none" w:sz="0" w:space="0" w:color="auto"/>
            <w:left w:val="none" w:sz="0" w:space="0" w:color="auto"/>
            <w:bottom w:val="none" w:sz="0" w:space="0" w:color="auto"/>
            <w:right w:val="none" w:sz="0" w:space="0" w:color="auto"/>
          </w:divBdr>
        </w:div>
        <w:div w:id="1460688867">
          <w:marLeft w:val="0"/>
          <w:marRight w:val="0"/>
          <w:marTop w:val="0"/>
          <w:marBottom w:val="0"/>
          <w:divBdr>
            <w:top w:val="none" w:sz="0" w:space="0" w:color="auto"/>
            <w:left w:val="none" w:sz="0" w:space="0" w:color="auto"/>
            <w:bottom w:val="none" w:sz="0" w:space="0" w:color="auto"/>
            <w:right w:val="none" w:sz="0" w:space="0" w:color="auto"/>
          </w:divBdr>
        </w:div>
        <w:div w:id="806243576">
          <w:marLeft w:val="0"/>
          <w:marRight w:val="0"/>
          <w:marTop w:val="0"/>
          <w:marBottom w:val="0"/>
          <w:divBdr>
            <w:top w:val="none" w:sz="0" w:space="0" w:color="auto"/>
            <w:left w:val="none" w:sz="0" w:space="0" w:color="auto"/>
            <w:bottom w:val="none" w:sz="0" w:space="0" w:color="auto"/>
            <w:right w:val="none" w:sz="0" w:space="0" w:color="auto"/>
          </w:divBdr>
        </w:div>
        <w:div w:id="1463234974">
          <w:marLeft w:val="0"/>
          <w:marRight w:val="0"/>
          <w:marTop w:val="0"/>
          <w:marBottom w:val="0"/>
          <w:divBdr>
            <w:top w:val="none" w:sz="0" w:space="0" w:color="auto"/>
            <w:left w:val="none" w:sz="0" w:space="0" w:color="auto"/>
            <w:bottom w:val="none" w:sz="0" w:space="0" w:color="auto"/>
            <w:right w:val="none" w:sz="0" w:space="0" w:color="auto"/>
          </w:divBdr>
        </w:div>
        <w:div w:id="245387683">
          <w:marLeft w:val="0"/>
          <w:marRight w:val="0"/>
          <w:marTop w:val="0"/>
          <w:marBottom w:val="0"/>
          <w:divBdr>
            <w:top w:val="none" w:sz="0" w:space="0" w:color="auto"/>
            <w:left w:val="none" w:sz="0" w:space="0" w:color="auto"/>
            <w:bottom w:val="none" w:sz="0" w:space="0" w:color="auto"/>
            <w:right w:val="none" w:sz="0" w:space="0" w:color="auto"/>
          </w:divBdr>
        </w:div>
        <w:div w:id="107089520">
          <w:marLeft w:val="0"/>
          <w:marRight w:val="0"/>
          <w:marTop w:val="0"/>
          <w:marBottom w:val="0"/>
          <w:divBdr>
            <w:top w:val="none" w:sz="0" w:space="0" w:color="auto"/>
            <w:left w:val="none" w:sz="0" w:space="0" w:color="auto"/>
            <w:bottom w:val="none" w:sz="0" w:space="0" w:color="auto"/>
            <w:right w:val="none" w:sz="0" w:space="0" w:color="auto"/>
          </w:divBdr>
        </w:div>
      </w:divsChild>
    </w:div>
    <w:div w:id="1638684291">
      <w:bodyDiv w:val="1"/>
      <w:marLeft w:val="0"/>
      <w:marRight w:val="0"/>
      <w:marTop w:val="0"/>
      <w:marBottom w:val="0"/>
      <w:divBdr>
        <w:top w:val="none" w:sz="0" w:space="0" w:color="auto"/>
        <w:left w:val="none" w:sz="0" w:space="0" w:color="auto"/>
        <w:bottom w:val="none" w:sz="0" w:space="0" w:color="auto"/>
        <w:right w:val="none" w:sz="0" w:space="0" w:color="auto"/>
      </w:divBdr>
    </w:div>
    <w:div w:id="1675300338">
      <w:bodyDiv w:val="1"/>
      <w:marLeft w:val="0"/>
      <w:marRight w:val="0"/>
      <w:marTop w:val="0"/>
      <w:marBottom w:val="0"/>
      <w:divBdr>
        <w:top w:val="none" w:sz="0" w:space="0" w:color="auto"/>
        <w:left w:val="none" w:sz="0" w:space="0" w:color="auto"/>
        <w:bottom w:val="none" w:sz="0" w:space="0" w:color="auto"/>
        <w:right w:val="none" w:sz="0" w:space="0" w:color="auto"/>
      </w:divBdr>
    </w:div>
    <w:div w:id="1758552180">
      <w:bodyDiv w:val="1"/>
      <w:marLeft w:val="0"/>
      <w:marRight w:val="0"/>
      <w:marTop w:val="0"/>
      <w:marBottom w:val="0"/>
      <w:divBdr>
        <w:top w:val="none" w:sz="0" w:space="0" w:color="auto"/>
        <w:left w:val="none" w:sz="0" w:space="0" w:color="auto"/>
        <w:bottom w:val="none" w:sz="0" w:space="0" w:color="auto"/>
        <w:right w:val="none" w:sz="0" w:space="0" w:color="auto"/>
      </w:divBdr>
    </w:div>
    <w:div w:id="1876575168">
      <w:bodyDiv w:val="1"/>
      <w:marLeft w:val="0"/>
      <w:marRight w:val="0"/>
      <w:marTop w:val="0"/>
      <w:marBottom w:val="0"/>
      <w:divBdr>
        <w:top w:val="none" w:sz="0" w:space="0" w:color="auto"/>
        <w:left w:val="none" w:sz="0" w:space="0" w:color="auto"/>
        <w:bottom w:val="none" w:sz="0" w:space="0" w:color="auto"/>
        <w:right w:val="none" w:sz="0" w:space="0" w:color="auto"/>
      </w:divBdr>
    </w:div>
    <w:div w:id="1900675382">
      <w:bodyDiv w:val="1"/>
      <w:marLeft w:val="0"/>
      <w:marRight w:val="0"/>
      <w:marTop w:val="0"/>
      <w:marBottom w:val="0"/>
      <w:divBdr>
        <w:top w:val="none" w:sz="0" w:space="0" w:color="auto"/>
        <w:left w:val="none" w:sz="0" w:space="0" w:color="auto"/>
        <w:bottom w:val="none" w:sz="0" w:space="0" w:color="auto"/>
        <w:right w:val="none" w:sz="0" w:space="0" w:color="auto"/>
      </w:divBdr>
      <w:divsChild>
        <w:div w:id="1563445919">
          <w:marLeft w:val="-225"/>
          <w:marRight w:val="-225"/>
          <w:marTop w:val="0"/>
          <w:marBottom w:val="150"/>
          <w:divBdr>
            <w:top w:val="none" w:sz="0" w:space="0" w:color="auto"/>
            <w:left w:val="none" w:sz="0" w:space="0" w:color="auto"/>
            <w:bottom w:val="none" w:sz="0" w:space="0" w:color="auto"/>
            <w:right w:val="none" w:sz="0" w:space="0" w:color="auto"/>
          </w:divBdr>
          <w:divsChild>
            <w:div w:id="1246260858">
              <w:marLeft w:val="0"/>
              <w:marRight w:val="0"/>
              <w:marTop w:val="0"/>
              <w:marBottom w:val="150"/>
              <w:divBdr>
                <w:top w:val="none" w:sz="0" w:space="0" w:color="auto"/>
                <w:left w:val="none" w:sz="0" w:space="0" w:color="auto"/>
                <w:bottom w:val="none" w:sz="0" w:space="0" w:color="auto"/>
                <w:right w:val="none" w:sz="0" w:space="0" w:color="auto"/>
              </w:divBdr>
              <w:divsChild>
                <w:div w:id="4933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40911">
          <w:marLeft w:val="-225"/>
          <w:marRight w:val="-225"/>
          <w:marTop w:val="0"/>
          <w:marBottom w:val="150"/>
          <w:divBdr>
            <w:top w:val="none" w:sz="0" w:space="0" w:color="auto"/>
            <w:left w:val="none" w:sz="0" w:space="0" w:color="auto"/>
            <w:bottom w:val="none" w:sz="0" w:space="0" w:color="auto"/>
            <w:right w:val="none" w:sz="0" w:space="0" w:color="auto"/>
          </w:divBdr>
          <w:divsChild>
            <w:div w:id="1718621501">
              <w:marLeft w:val="0"/>
              <w:marRight w:val="0"/>
              <w:marTop w:val="0"/>
              <w:marBottom w:val="150"/>
              <w:divBdr>
                <w:top w:val="none" w:sz="0" w:space="0" w:color="auto"/>
                <w:left w:val="none" w:sz="0" w:space="0" w:color="auto"/>
                <w:bottom w:val="none" w:sz="0" w:space="0" w:color="auto"/>
                <w:right w:val="none" w:sz="0" w:space="0" w:color="auto"/>
              </w:divBdr>
              <w:divsChild>
                <w:div w:id="162942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20209">
      <w:bodyDiv w:val="1"/>
      <w:marLeft w:val="0"/>
      <w:marRight w:val="0"/>
      <w:marTop w:val="0"/>
      <w:marBottom w:val="0"/>
      <w:divBdr>
        <w:top w:val="none" w:sz="0" w:space="0" w:color="auto"/>
        <w:left w:val="none" w:sz="0" w:space="0" w:color="auto"/>
        <w:bottom w:val="none" w:sz="0" w:space="0" w:color="auto"/>
        <w:right w:val="none" w:sz="0" w:space="0" w:color="auto"/>
      </w:divBdr>
    </w:div>
    <w:div w:id="2056154132">
      <w:bodyDiv w:val="1"/>
      <w:marLeft w:val="0"/>
      <w:marRight w:val="0"/>
      <w:marTop w:val="0"/>
      <w:marBottom w:val="0"/>
      <w:divBdr>
        <w:top w:val="none" w:sz="0" w:space="0" w:color="auto"/>
        <w:left w:val="none" w:sz="0" w:space="0" w:color="auto"/>
        <w:bottom w:val="none" w:sz="0" w:space="0" w:color="auto"/>
        <w:right w:val="none" w:sz="0" w:space="0" w:color="auto"/>
      </w:divBdr>
    </w:div>
    <w:div w:id="2072653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energy.gov/sites/prod/files/2015/07/f24/QER%20Analysis%20-%20Fuel%20Use%20and%20GHG%20Emissions%20from%20the%20Natural%20Gas%20System,%20Sankey%20Diagram%20Methodology_0.pdf"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community.citizensclimatelobby.org/resources/regional-coordinators/" TargetMode="External"/><Relationship Id="rId11" Type="http://schemas.openxmlformats.org/officeDocument/2006/relationships/hyperlink" Target="http://community.citizensclimatelobby.org/supporting-asks/" TargetMode="External"/><Relationship Id="rId12" Type="http://schemas.openxmlformats.org/officeDocument/2006/relationships/hyperlink" Target="http://community.citizensclimatelobby.org/group-meeting-outline-for-initial-meeting/" TargetMode="External"/><Relationship Id="rId13" Type="http://schemas.openxmlformats.org/officeDocument/2006/relationships/hyperlink" Target="http://community.citizensclimatelobby.org/sample-meeting-outline/" TargetMode="External"/><Relationship Id="rId14" Type="http://schemas.openxmlformats.org/officeDocument/2006/relationships/hyperlink" Target="http://community.citizensclimatelobby.org/supporting-asks/" TargetMode="External"/><Relationship Id="rId15" Type="http://schemas.openxmlformats.org/officeDocument/2006/relationships/hyperlink" Target="http://community.citizensclimatelobby.org/lobbying-action-logic/" TargetMode="External"/><Relationship Id="rId16" Type="http://schemas.openxmlformats.org/officeDocument/2006/relationships/hyperlink" Target="http://citizensclimatelobby.org/write-congress-about-climate-change/" TargetMode="External"/><Relationship Id="rId17" Type="http://schemas.openxmlformats.org/officeDocument/2006/relationships/hyperlink" Target="http://citizensclimatelobby.org/wp-content/uploads/2016/05/2016-Conference-Laser-Talks.pdf" TargetMode="External"/><Relationship Id="rId18" Type="http://schemas.openxmlformats.org/officeDocument/2006/relationships/hyperlink" Target="http://citizensclimatelobby.org/laser-talks/carbon-dividend-distribution/" TargetMode="External"/><Relationship Id="rId19" Type="http://schemas.openxmlformats.org/officeDocument/2006/relationships/hyperlink" Target="http://citizensclimatelobby.org/household-impact-stud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1810</Words>
  <Characters>10317</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Citizens Climate Lobby</Company>
  <LinksUpToDate>false</LinksUpToDate>
  <CharactersWithSpaces>12103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Valk</dc:creator>
  <cp:lastModifiedBy>Stephen Valk</cp:lastModifiedBy>
  <cp:revision>2</cp:revision>
  <dcterms:created xsi:type="dcterms:W3CDTF">2016-05-10T19:36:00Z</dcterms:created>
  <dcterms:modified xsi:type="dcterms:W3CDTF">2016-05-10T19:36:00Z</dcterms:modified>
</cp:coreProperties>
</file>